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5C56F" w14:textId="1E760CEE" w:rsidR="00700EF5" w:rsidRPr="0028218D"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Pr="00CE0424">
        <w:tab/>
      </w:r>
      <w:r w:rsidRPr="0028218D">
        <w:rPr>
          <w:sz w:val="28"/>
          <w:szCs w:val="32"/>
        </w:rPr>
        <w:t>R2-1</w:t>
      </w:r>
      <w:r w:rsidR="000151AE" w:rsidRPr="0028218D">
        <w:rPr>
          <w:sz w:val="28"/>
          <w:szCs w:val="32"/>
        </w:rPr>
        <w:t>80</w:t>
      </w:r>
      <w:r w:rsidR="0028218D" w:rsidRPr="0028218D">
        <w:rPr>
          <w:sz w:val="28"/>
          <w:szCs w:val="32"/>
        </w:rPr>
        <w:t>3080</w:t>
      </w:r>
    </w:p>
    <w:p w14:paraId="54842AC2" w14:textId="77777777" w:rsidR="00700EF5" w:rsidRPr="00CE0424" w:rsidRDefault="00D323F0" w:rsidP="00700EF5">
      <w:pPr>
        <w:pStyle w:val="3GPPHeader"/>
      </w:pPr>
      <w:r>
        <w:t>Athens</w:t>
      </w:r>
      <w:r w:rsidR="005E03C7" w:rsidRPr="005E03C7">
        <w:t>,</w:t>
      </w:r>
      <w:r>
        <w:t xml:space="preserve"> Greece</w:t>
      </w:r>
      <w:r w:rsidR="00700EF5" w:rsidRPr="004A782B">
        <w:t xml:space="preserve">, </w:t>
      </w:r>
      <w:r>
        <w:t>26</w:t>
      </w:r>
      <w:r w:rsidRPr="00D323F0">
        <w:rPr>
          <w:vertAlign w:val="superscript"/>
        </w:rPr>
        <w:t>th</w:t>
      </w:r>
      <w:r>
        <w:t xml:space="preserve"> </w:t>
      </w:r>
      <w:r w:rsidR="00700EF5">
        <w:t xml:space="preserve"> </w:t>
      </w:r>
      <w:r>
        <w:t>February</w:t>
      </w:r>
      <w:r w:rsidR="005E03C7">
        <w:t xml:space="preserve"> </w:t>
      </w:r>
      <w:r w:rsidR="00700EF5" w:rsidRPr="00631CA0">
        <w:t xml:space="preserve">– </w:t>
      </w:r>
      <w:r>
        <w:t>2</w:t>
      </w:r>
      <w:r w:rsidRPr="00D323F0">
        <w:rPr>
          <w:vertAlign w:val="superscript"/>
        </w:rPr>
        <w:t>nd</w:t>
      </w:r>
      <w:r>
        <w:t xml:space="preserve"> </w:t>
      </w:r>
      <w:r w:rsidR="00700EF5">
        <w:t xml:space="preserve"> </w:t>
      </w:r>
      <w:r>
        <w:t>March</w:t>
      </w:r>
      <w:r w:rsidR="00700EF5">
        <w:t xml:space="preserve"> </w:t>
      </w:r>
      <w:r w:rsidR="00700EF5" w:rsidRPr="00631CA0">
        <w:t>201</w:t>
      </w:r>
      <w:r w:rsidR="000151AE">
        <w:t>8</w:t>
      </w:r>
    </w:p>
    <w:p w14:paraId="6D6942FE" w14:textId="77777777" w:rsidR="00E90E49" w:rsidRPr="00CE0424" w:rsidRDefault="00E90E49" w:rsidP="00357380">
      <w:pPr>
        <w:pStyle w:val="3GPPHeader"/>
      </w:pPr>
    </w:p>
    <w:p w14:paraId="7A3C0767" w14:textId="71E93BD8" w:rsidR="00E90E49" w:rsidRPr="00FA5FDE" w:rsidRDefault="00E90E49" w:rsidP="00311702">
      <w:pPr>
        <w:pStyle w:val="3GPPHeader"/>
        <w:rPr>
          <w:sz w:val="22"/>
          <w:szCs w:val="22"/>
          <w:lang w:val="en-US"/>
        </w:rPr>
      </w:pPr>
      <w:r w:rsidRPr="00FA5FDE">
        <w:rPr>
          <w:sz w:val="22"/>
          <w:szCs w:val="22"/>
          <w:lang w:val="en-US"/>
        </w:rPr>
        <w:t>Agenda Item:</w:t>
      </w:r>
      <w:r w:rsidRPr="00FA5FDE">
        <w:rPr>
          <w:sz w:val="22"/>
          <w:szCs w:val="22"/>
          <w:lang w:val="en-US"/>
        </w:rPr>
        <w:tab/>
      </w:r>
      <w:r w:rsidR="001E2AA8" w:rsidRPr="00FA5FDE">
        <w:rPr>
          <w:sz w:val="22"/>
          <w:szCs w:val="22"/>
          <w:lang w:val="en-US"/>
        </w:rPr>
        <w:t>9.14.2</w:t>
      </w:r>
    </w:p>
    <w:p w14:paraId="6BF4E1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C79A2F7" w14:textId="77316F2C" w:rsidR="00E90E49" w:rsidRPr="00CE0424" w:rsidRDefault="003D3C45" w:rsidP="00311702">
      <w:pPr>
        <w:pStyle w:val="3GPPHeader"/>
        <w:rPr>
          <w:sz w:val="22"/>
          <w:szCs w:val="22"/>
        </w:rPr>
      </w:pPr>
      <w:r>
        <w:rPr>
          <w:sz w:val="22"/>
          <w:szCs w:val="22"/>
        </w:rPr>
        <w:t>Title:</w:t>
      </w:r>
      <w:r w:rsidR="00E90E49" w:rsidRPr="00CE0424">
        <w:rPr>
          <w:sz w:val="22"/>
          <w:szCs w:val="22"/>
        </w:rPr>
        <w:tab/>
      </w:r>
      <w:r w:rsidR="00EC4559">
        <w:rPr>
          <w:sz w:val="22"/>
          <w:szCs w:val="22"/>
        </w:rPr>
        <w:t>TB sizes and UL grant for Msg3</w:t>
      </w:r>
    </w:p>
    <w:p w14:paraId="516D9B6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E2AA8">
        <w:rPr>
          <w:sz w:val="22"/>
          <w:szCs w:val="22"/>
        </w:rPr>
        <w:t>Discussion, Decision</w:t>
      </w:r>
    </w:p>
    <w:p w14:paraId="385CABB5" w14:textId="00EE4235" w:rsidR="00C24345" w:rsidRDefault="00E90E49" w:rsidP="00A2052C">
      <w:pPr>
        <w:pStyle w:val="Heading1"/>
      </w:pPr>
      <w:r w:rsidRPr="00CE0424">
        <w:t>Introduction</w:t>
      </w:r>
    </w:p>
    <w:p w14:paraId="4F6E9B48" w14:textId="42E088EE" w:rsidR="001E2AA8" w:rsidRDefault="00E8726F" w:rsidP="001E2AA8">
      <w:r w:rsidRPr="00FA5FDE">
        <w:t>In this contribution we discuss the granting mechanism for Msg3 in EDT</w:t>
      </w:r>
      <w:r w:rsidR="00A5296C">
        <w:t xml:space="preserve"> and the possible TB size range for Msg3 transmission in EDT for LTE-M and NB-IoT. The discussion partly overlaps </w:t>
      </w:r>
      <w:r w:rsidR="00491962">
        <w:t xml:space="preserve">with </w:t>
      </w:r>
      <w:r w:rsidR="00A5296C">
        <w:t>Ericsson replies for the email discussion [</w:t>
      </w:r>
      <w:r w:rsidR="00272CC7" w:rsidRPr="00272CC7">
        <w:t>1</w:t>
      </w:r>
      <w:r w:rsidR="00A5296C">
        <w:t>] but contains additional considerations and details.</w:t>
      </w:r>
      <w:r w:rsidR="00536D08">
        <w:t xml:space="preserve"> We also cover the questions RAN1</w:t>
      </w:r>
      <w:r w:rsidR="009E4DD1">
        <w:t xml:space="preserve"> asks from RAN2 </w:t>
      </w:r>
      <w:r w:rsidR="00536D08">
        <w:t>in LS [</w:t>
      </w:r>
      <w:r w:rsidR="001F427B" w:rsidRPr="001F427B">
        <w:t>2</w:t>
      </w:r>
      <w:r w:rsidR="00536D08">
        <w:t>]</w:t>
      </w:r>
      <w:r w:rsidR="00A056F4">
        <w:t>:</w:t>
      </w:r>
      <w:r w:rsidR="00536D08">
        <w:t xml:space="preserve"> </w:t>
      </w:r>
    </w:p>
    <w:tbl>
      <w:tblPr>
        <w:tblStyle w:val="TableGrid"/>
        <w:tblW w:w="0" w:type="auto"/>
        <w:tblLook w:val="04A0" w:firstRow="1" w:lastRow="0" w:firstColumn="1" w:lastColumn="0" w:noHBand="0" w:noVBand="1"/>
      </w:tblPr>
      <w:tblGrid>
        <w:gridCol w:w="9629"/>
      </w:tblGrid>
      <w:tr w:rsidR="00A056F4" w14:paraId="1740F0ED" w14:textId="77777777" w:rsidTr="00A056F4">
        <w:tc>
          <w:tcPr>
            <w:tcW w:w="9629" w:type="dxa"/>
          </w:tcPr>
          <w:p w14:paraId="34E070A4" w14:textId="77777777" w:rsidR="0013425D" w:rsidRPr="00BF3C1E" w:rsidRDefault="0013425D" w:rsidP="0013425D">
            <w:pPr>
              <w:rPr>
                <w:rFonts w:cs="Arial"/>
                <w:b/>
              </w:rPr>
            </w:pPr>
            <w:r w:rsidRPr="00BF3C1E">
              <w:rPr>
                <w:rFonts w:cs="Arial"/>
                <w:b/>
              </w:rPr>
              <w:t>1. Overall Description:</w:t>
            </w:r>
          </w:p>
          <w:p w14:paraId="214E152D" w14:textId="77777777" w:rsidR="0013425D" w:rsidRPr="00BF3C1E" w:rsidRDefault="0013425D" w:rsidP="0013425D">
            <w:pPr>
              <w:spacing w:after="240"/>
              <w:rPr>
                <w:rFonts w:cs="Arial"/>
              </w:rPr>
            </w:pPr>
            <w:r w:rsidRPr="00BF3C1E">
              <w:rPr>
                <w:rFonts w:cs="Arial"/>
              </w:rPr>
              <w:t>RAN1 thanks RAN2 for their LS on early data transmission in NB-</w:t>
            </w:r>
            <w:r>
              <w:rPr>
                <w:rFonts w:cs="Arial"/>
              </w:rPr>
              <w:t xml:space="preserve">IoT </w:t>
            </w:r>
            <w:r w:rsidRPr="00BF3C1E">
              <w:rPr>
                <w:rFonts w:cs="Arial"/>
              </w:rPr>
              <w:t>to which RAN1 replies and requests further information as follows.</w:t>
            </w:r>
          </w:p>
          <w:p w14:paraId="4B8F31C5" w14:textId="77777777" w:rsidR="0013425D" w:rsidRPr="00BF3C1E" w:rsidRDefault="0013425D" w:rsidP="0013425D">
            <w:pPr>
              <w:spacing w:after="240"/>
              <w:rPr>
                <w:rFonts w:cs="Arial"/>
              </w:rPr>
            </w:pPr>
            <w:r w:rsidRPr="00BF3C1E">
              <w:rPr>
                <w:rFonts w:cs="Arial"/>
              </w:rPr>
              <w:t>To the questions in the LS from RAN2:</w:t>
            </w:r>
          </w:p>
          <w:p w14:paraId="4F7524E9" w14:textId="77777777" w:rsidR="0013425D" w:rsidRPr="00BF3C1E" w:rsidRDefault="0013425D" w:rsidP="0013425D">
            <w:pPr>
              <w:numPr>
                <w:ilvl w:val="0"/>
                <w:numId w:val="20"/>
              </w:numPr>
              <w:overflowPunct/>
              <w:autoSpaceDE/>
              <w:autoSpaceDN/>
              <w:adjustRightInd/>
              <w:spacing w:after="0"/>
              <w:ind w:left="360"/>
              <w:jc w:val="left"/>
              <w:textAlignment w:val="auto"/>
              <w:rPr>
                <w:rFonts w:cs="Arial"/>
                <w:i/>
              </w:rPr>
            </w:pPr>
            <w:r w:rsidRPr="00BF3C1E">
              <w:rPr>
                <w:rFonts w:cs="Arial"/>
              </w:rPr>
              <w:t xml:space="preserve">RAN2 question: </w:t>
            </w:r>
            <w:r w:rsidRPr="00BF3C1E">
              <w:rPr>
                <w:rFonts w:cs="Arial"/>
                <w:i/>
              </w:rPr>
              <w:t>To support UL early data transmission in Msg3 during a RACH procedure initiated by a UE in RRC_IDLE, RAN2 assumes that Rel-13 PUSCH TB sizes can be used. Is such assumption viable? If not, what are the possible TB sizes for PUSCH transmission for EDT for eMTC and NB-IoT respectively?</w:t>
            </w:r>
          </w:p>
          <w:p w14:paraId="5C15F062" w14:textId="77777777" w:rsidR="0013425D" w:rsidRPr="00BF3C1E" w:rsidRDefault="0013425D" w:rsidP="0013425D">
            <w:pPr>
              <w:ind w:left="360"/>
              <w:rPr>
                <w:rFonts w:cs="Arial"/>
              </w:rPr>
            </w:pPr>
          </w:p>
          <w:p w14:paraId="50B3D577" w14:textId="77777777" w:rsidR="0013425D" w:rsidRPr="00BF3C1E" w:rsidRDefault="0013425D" w:rsidP="0013425D">
            <w:pPr>
              <w:ind w:left="360"/>
              <w:rPr>
                <w:rFonts w:cs="Arial"/>
              </w:rPr>
            </w:pPr>
            <w:r w:rsidRPr="00BF3C1E">
              <w:rPr>
                <w:rFonts w:cs="Arial"/>
                <w:u w:val="single"/>
              </w:rPr>
              <w:t>RAN1 reply</w:t>
            </w:r>
            <w:r w:rsidRPr="00BF3C1E">
              <w:rPr>
                <w:rFonts w:cs="Arial"/>
              </w:rPr>
              <w:t>:</w:t>
            </w:r>
          </w:p>
          <w:p w14:paraId="1E11055B" w14:textId="77777777" w:rsidR="0013425D" w:rsidRDefault="0013425D" w:rsidP="0013425D">
            <w:pPr>
              <w:ind w:left="720"/>
              <w:rPr>
                <w:rFonts w:cs="Arial"/>
              </w:rPr>
            </w:pPr>
            <w:r>
              <w:rPr>
                <w:rFonts w:cs="Arial"/>
              </w:rPr>
              <w:t xml:space="preserve">For NB-IoT, </w:t>
            </w:r>
            <w:r w:rsidRPr="00BF3C1E">
              <w:rPr>
                <w:rFonts w:cs="Arial"/>
              </w:rPr>
              <w:t>RAN1 will select from the Rel-13 NPUSCH TBS values</w:t>
            </w:r>
            <w:r>
              <w:rPr>
                <w:rFonts w:cs="Arial"/>
              </w:rPr>
              <w:t>, and</w:t>
            </w:r>
            <w:r w:rsidRPr="00BF3C1E">
              <w:rPr>
                <w:rFonts w:cs="Arial"/>
              </w:rPr>
              <w:t xml:space="preserve"> it is feasible to support at least 5 MCS/TBS/RU size comb</w:t>
            </w:r>
            <w:r>
              <w:rPr>
                <w:rFonts w:cs="Arial"/>
              </w:rPr>
              <w:t>inations. (RU = resource unit).</w:t>
            </w:r>
          </w:p>
          <w:p w14:paraId="0E0746B5" w14:textId="77777777" w:rsidR="0013425D" w:rsidRDefault="0013425D" w:rsidP="0013425D">
            <w:pPr>
              <w:ind w:left="720"/>
              <w:rPr>
                <w:rFonts w:cs="Arial"/>
              </w:rPr>
            </w:pPr>
          </w:p>
          <w:p w14:paraId="48304EA4" w14:textId="77777777" w:rsidR="0013425D" w:rsidRDefault="0013425D" w:rsidP="0013425D">
            <w:pPr>
              <w:ind w:left="720"/>
              <w:rPr>
                <w:rFonts w:cs="Arial"/>
              </w:rPr>
            </w:pPr>
            <w:r>
              <w:rPr>
                <w:rFonts w:cs="Arial"/>
              </w:rPr>
              <w:t xml:space="preserve">For eMTC, RAN1 will select from the Rel-13 PUSCH TBS values, and the maximum TBS for early data transmission in Msg3 is 1000 bits for PRACH CE levels 0 and 1 and 936 bits for PRACH CE levels 2 and 3. </w:t>
            </w:r>
          </w:p>
          <w:p w14:paraId="0045CEF6" w14:textId="77777777" w:rsidR="0013425D" w:rsidRDefault="0013425D" w:rsidP="0013425D">
            <w:pPr>
              <w:ind w:left="720"/>
              <w:rPr>
                <w:rFonts w:cs="Arial"/>
              </w:rPr>
            </w:pPr>
          </w:p>
          <w:p w14:paraId="11215DA1" w14:textId="77777777" w:rsidR="0013425D" w:rsidRPr="00BF3C1E" w:rsidRDefault="0013425D" w:rsidP="0013425D">
            <w:pPr>
              <w:ind w:left="720"/>
              <w:rPr>
                <w:rFonts w:cs="Arial"/>
              </w:rPr>
            </w:pPr>
            <w:r w:rsidRPr="00BF3C1E">
              <w:rPr>
                <w:rFonts w:cs="Arial"/>
              </w:rPr>
              <w:t xml:space="preserve">Note that RAN1 replied in part in a previous </w:t>
            </w:r>
            <w:r w:rsidRPr="00977DE3">
              <w:rPr>
                <w:rFonts w:cs="Arial"/>
              </w:rPr>
              <w:t>LS R1-1719103.</w:t>
            </w:r>
          </w:p>
          <w:p w14:paraId="4811AE0D" w14:textId="77777777" w:rsidR="0013425D" w:rsidRPr="00BF3C1E" w:rsidRDefault="0013425D" w:rsidP="0013425D">
            <w:pPr>
              <w:ind w:left="360"/>
              <w:rPr>
                <w:rFonts w:cs="Arial"/>
              </w:rPr>
            </w:pPr>
          </w:p>
          <w:p w14:paraId="694EF248" w14:textId="77777777" w:rsidR="0013425D" w:rsidRPr="00BF3C1E" w:rsidRDefault="0013425D" w:rsidP="0013425D">
            <w:pPr>
              <w:numPr>
                <w:ilvl w:val="0"/>
                <w:numId w:val="20"/>
              </w:numPr>
              <w:overflowPunct/>
              <w:autoSpaceDE/>
              <w:autoSpaceDN/>
              <w:adjustRightInd/>
              <w:spacing w:after="0"/>
              <w:ind w:left="360"/>
              <w:jc w:val="left"/>
              <w:textAlignment w:val="auto"/>
              <w:rPr>
                <w:rFonts w:cs="Arial"/>
                <w:i/>
              </w:rPr>
            </w:pPr>
            <w:r w:rsidRPr="00BF3C1E">
              <w:rPr>
                <w:rFonts w:cs="Arial"/>
              </w:rPr>
              <w:t xml:space="preserve">RAN2 question: </w:t>
            </w:r>
            <w:r w:rsidRPr="00BF3C1E">
              <w:rPr>
                <w:rFonts w:cs="Arial"/>
                <w:i/>
              </w:rPr>
              <w:t>To support above TB sizes for Msg3, would there be need for new UL grant format(s) in RAR?  If yes, what changes are foreseen?</w:t>
            </w:r>
          </w:p>
          <w:p w14:paraId="14B1A41A" w14:textId="77777777" w:rsidR="0013425D" w:rsidRPr="00BF3C1E" w:rsidRDefault="0013425D" w:rsidP="0013425D">
            <w:pPr>
              <w:ind w:left="360"/>
              <w:rPr>
                <w:rFonts w:cs="Arial"/>
              </w:rPr>
            </w:pPr>
          </w:p>
          <w:p w14:paraId="7DF13B27" w14:textId="77777777" w:rsidR="0013425D" w:rsidRPr="00BF3C1E" w:rsidRDefault="0013425D" w:rsidP="0013425D">
            <w:pPr>
              <w:ind w:left="360"/>
              <w:rPr>
                <w:rFonts w:cs="Arial"/>
              </w:rPr>
            </w:pPr>
            <w:r w:rsidRPr="00BF3C1E">
              <w:rPr>
                <w:rFonts w:cs="Arial"/>
                <w:u w:val="single"/>
              </w:rPr>
              <w:t>RAN1 reply</w:t>
            </w:r>
            <w:r w:rsidRPr="00BF3C1E">
              <w:rPr>
                <w:rFonts w:cs="Arial"/>
              </w:rPr>
              <w:t>:</w:t>
            </w:r>
          </w:p>
          <w:p w14:paraId="2A7752D6" w14:textId="77777777" w:rsidR="0013425D" w:rsidRDefault="0013425D" w:rsidP="0013425D">
            <w:pPr>
              <w:ind w:left="720"/>
              <w:rPr>
                <w:rFonts w:cs="Arial"/>
              </w:rPr>
            </w:pPr>
            <w:r>
              <w:rPr>
                <w:rFonts w:cs="Arial"/>
              </w:rPr>
              <w:t>For NB-IoT, it has been agreed in RAN1 that:</w:t>
            </w:r>
          </w:p>
          <w:p w14:paraId="3EB1A566" w14:textId="77777777" w:rsidR="0013425D" w:rsidRPr="000D0083" w:rsidRDefault="0013425D" w:rsidP="0013425D">
            <w:pPr>
              <w:pStyle w:val="ListParagraph"/>
              <w:numPr>
                <w:ilvl w:val="0"/>
                <w:numId w:val="23"/>
              </w:numPr>
              <w:overflowPunct/>
              <w:autoSpaceDE/>
              <w:autoSpaceDN/>
              <w:adjustRightInd/>
              <w:spacing w:after="0"/>
              <w:contextualSpacing w:val="0"/>
              <w:jc w:val="left"/>
              <w:textAlignment w:val="auto"/>
              <w:rPr>
                <w:rFonts w:cs="Arial"/>
              </w:rPr>
            </w:pPr>
            <w:r w:rsidRPr="000D0083">
              <w:rPr>
                <w:rFonts w:cs="Arial"/>
              </w:rPr>
              <w:t xml:space="preserve">The number of MCS/TBS/RU states that can be used for EDT will be chosen from </w:t>
            </w:r>
          </w:p>
          <w:p w14:paraId="402302BC" w14:textId="77777777" w:rsidR="0013425D" w:rsidRPr="00BF3C1E" w:rsidRDefault="0013425D" w:rsidP="0013425D">
            <w:pPr>
              <w:numPr>
                <w:ilvl w:val="1"/>
                <w:numId w:val="21"/>
              </w:numPr>
              <w:tabs>
                <w:tab w:val="clear" w:pos="1080"/>
                <w:tab w:val="num" w:pos="1800"/>
              </w:tabs>
              <w:overflowPunct/>
              <w:autoSpaceDE/>
              <w:autoSpaceDN/>
              <w:adjustRightInd/>
              <w:spacing w:after="0"/>
              <w:ind w:left="1800"/>
              <w:jc w:val="left"/>
              <w:textAlignment w:val="auto"/>
              <w:rPr>
                <w:lang w:eastAsia="x-none"/>
              </w:rPr>
            </w:pPr>
            <w:r w:rsidRPr="00BF3C1E">
              <w:rPr>
                <w:rFonts w:eastAsia="Yu Mincho"/>
                <w:lang w:eastAsia="ja-JP"/>
              </w:rPr>
              <w:t>Limited MCS/TBS/RU states</w:t>
            </w:r>
          </w:p>
          <w:p w14:paraId="1A2CC77B" w14:textId="77777777" w:rsidR="0013425D" w:rsidRPr="00BF3C1E" w:rsidRDefault="0013425D" w:rsidP="0013425D">
            <w:pPr>
              <w:numPr>
                <w:ilvl w:val="2"/>
                <w:numId w:val="21"/>
              </w:numPr>
              <w:tabs>
                <w:tab w:val="clear" w:pos="1800"/>
                <w:tab w:val="num" w:pos="2520"/>
              </w:tabs>
              <w:overflowPunct/>
              <w:autoSpaceDE/>
              <w:autoSpaceDN/>
              <w:adjustRightInd/>
              <w:spacing w:after="0"/>
              <w:ind w:left="2520"/>
              <w:jc w:val="left"/>
              <w:textAlignment w:val="auto"/>
              <w:rPr>
                <w:lang w:eastAsia="x-none"/>
              </w:rPr>
            </w:pPr>
            <w:r w:rsidRPr="00BF3C1E">
              <w:rPr>
                <w:rFonts w:eastAsia="Yu Mincho"/>
                <w:lang w:eastAsia="ja-JP"/>
              </w:rPr>
              <w:t>Alt. 0: 5 unused MCS/TBS/RU states and 0 bit in SIB</w:t>
            </w:r>
          </w:p>
          <w:p w14:paraId="42ED83B7" w14:textId="77777777" w:rsidR="0013425D" w:rsidRPr="00BF3C1E" w:rsidRDefault="0013425D" w:rsidP="0013425D">
            <w:pPr>
              <w:numPr>
                <w:ilvl w:val="2"/>
                <w:numId w:val="21"/>
              </w:numPr>
              <w:tabs>
                <w:tab w:val="clear" w:pos="1800"/>
                <w:tab w:val="num" w:pos="2520"/>
              </w:tabs>
              <w:overflowPunct/>
              <w:autoSpaceDE/>
              <w:autoSpaceDN/>
              <w:adjustRightInd/>
              <w:spacing w:after="0"/>
              <w:ind w:left="2520"/>
              <w:jc w:val="left"/>
              <w:textAlignment w:val="auto"/>
              <w:rPr>
                <w:lang w:eastAsia="x-none"/>
              </w:rPr>
            </w:pPr>
            <w:r w:rsidRPr="00BF3C1E">
              <w:rPr>
                <w:rFonts w:eastAsia="Yu Mincho"/>
                <w:lang w:eastAsia="ja-JP"/>
              </w:rPr>
              <w:t>Alt. 1: As many as supported by using 1 spare bit from RAR and 0 bit in SIB</w:t>
            </w:r>
          </w:p>
          <w:p w14:paraId="2CE2C8A4" w14:textId="77777777" w:rsidR="0013425D" w:rsidRPr="00BF3C1E" w:rsidRDefault="0013425D" w:rsidP="0013425D">
            <w:pPr>
              <w:numPr>
                <w:ilvl w:val="2"/>
                <w:numId w:val="21"/>
              </w:numPr>
              <w:tabs>
                <w:tab w:val="clear" w:pos="1800"/>
                <w:tab w:val="num" w:pos="2520"/>
              </w:tabs>
              <w:overflowPunct/>
              <w:autoSpaceDE/>
              <w:autoSpaceDN/>
              <w:adjustRightInd/>
              <w:spacing w:after="0"/>
              <w:ind w:left="2520"/>
              <w:jc w:val="left"/>
              <w:textAlignment w:val="auto"/>
              <w:rPr>
                <w:lang w:eastAsia="x-none"/>
              </w:rPr>
            </w:pPr>
            <w:r w:rsidRPr="00BF3C1E">
              <w:rPr>
                <w:rFonts w:eastAsia="Yu Mincho"/>
                <w:lang w:eastAsia="ja-JP"/>
              </w:rPr>
              <w:t>Alt. 2: As many as supported by using 2 spare bits from RAR and 0 bit in SIB</w:t>
            </w:r>
          </w:p>
          <w:p w14:paraId="13380828" w14:textId="77777777" w:rsidR="0013425D" w:rsidRPr="00BF3C1E" w:rsidRDefault="0013425D" w:rsidP="0013425D">
            <w:pPr>
              <w:numPr>
                <w:ilvl w:val="2"/>
                <w:numId w:val="21"/>
              </w:numPr>
              <w:tabs>
                <w:tab w:val="clear" w:pos="1800"/>
                <w:tab w:val="num" w:pos="2520"/>
              </w:tabs>
              <w:overflowPunct/>
              <w:autoSpaceDE/>
              <w:autoSpaceDN/>
              <w:adjustRightInd/>
              <w:spacing w:after="0"/>
              <w:ind w:left="2520"/>
              <w:jc w:val="left"/>
              <w:textAlignment w:val="auto"/>
              <w:rPr>
                <w:lang w:eastAsia="x-none"/>
              </w:rPr>
            </w:pPr>
            <w:r w:rsidRPr="00BF3C1E">
              <w:rPr>
                <w:rFonts w:eastAsia="Yu Mincho"/>
                <w:lang w:eastAsia="ja-JP"/>
              </w:rPr>
              <w:t>Alt. 3: As many as supported by using 2 bits in SIB and 0 spare bit in RAR</w:t>
            </w:r>
          </w:p>
          <w:p w14:paraId="679DB26E" w14:textId="77777777" w:rsidR="0013425D" w:rsidRPr="00BF3C1E" w:rsidRDefault="0013425D" w:rsidP="0013425D">
            <w:pPr>
              <w:numPr>
                <w:ilvl w:val="2"/>
                <w:numId w:val="21"/>
              </w:numPr>
              <w:tabs>
                <w:tab w:val="clear" w:pos="1800"/>
                <w:tab w:val="num" w:pos="2520"/>
              </w:tabs>
              <w:overflowPunct/>
              <w:autoSpaceDE/>
              <w:autoSpaceDN/>
              <w:adjustRightInd/>
              <w:spacing w:after="0"/>
              <w:ind w:left="2520"/>
              <w:jc w:val="left"/>
              <w:textAlignment w:val="auto"/>
              <w:rPr>
                <w:lang w:eastAsia="x-none"/>
              </w:rPr>
            </w:pPr>
            <w:r w:rsidRPr="00BF3C1E">
              <w:rPr>
                <w:rFonts w:eastAsia="Yu Mincho"/>
                <w:lang w:eastAsia="ja-JP"/>
              </w:rPr>
              <w:lastRenderedPageBreak/>
              <w:t>Alt. 4: As many as supported by using maximum TBS value in SIB and 0 spare bit in RAR</w:t>
            </w:r>
          </w:p>
          <w:p w14:paraId="27D3263D" w14:textId="77777777" w:rsidR="0013425D" w:rsidRPr="00BF3C1E" w:rsidRDefault="0013425D" w:rsidP="0013425D">
            <w:pPr>
              <w:numPr>
                <w:ilvl w:val="2"/>
                <w:numId w:val="21"/>
              </w:numPr>
              <w:tabs>
                <w:tab w:val="clear" w:pos="1800"/>
                <w:tab w:val="num" w:pos="2520"/>
              </w:tabs>
              <w:overflowPunct/>
              <w:autoSpaceDE/>
              <w:autoSpaceDN/>
              <w:adjustRightInd/>
              <w:spacing w:after="0"/>
              <w:ind w:left="2520"/>
              <w:jc w:val="left"/>
              <w:textAlignment w:val="auto"/>
              <w:rPr>
                <w:lang w:eastAsia="x-none"/>
              </w:rPr>
            </w:pPr>
            <w:r w:rsidRPr="00BF3C1E">
              <w:rPr>
                <w:rFonts w:eastAsia="Yu Mincho"/>
                <w:lang w:eastAsia="ja-JP"/>
              </w:rPr>
              <w:t>Alt. 5: 1 spare bit in RAR used for new/modified UL grant and 0 bit in SIB</w:t>
            </w:r>
          </w:p>
          <w:p w14:paraId="6A6ECACC" w14:textId="77777777" w:rsidR="0013425D" w:rsidRPr="00BF3C1E" w:rsidRDefault="0013425D" w:rsidP="0013425D">
            <w:pPr>
              <w:pStyle w:val="ListParagraph"/>
              <w:numPr>
                <w:ilvl w:val="0"/>
                <w:numId w:val="23"/>
              </w:numPr>
              <w:overflowPunct/>
              <w:autoSpaceDE/>
              <w:autoSpaceDN/>
              <w:adjustRightInd/>
              <w:spacing w:after="0"/>
              <w:contextualSpacing w:val="0"/>
              <w:jc w:val="left"/>
              <w:textAlignment w:val="auto"/>
              <w:rPr>
                <w:rFonts w:cs="Arial"/>
              </w:rPr>
            </w:pPr>
            <w:r w:rsidRPr="00BF3C1E">
              <w:rPr>
                <w:rFonts w:cs="Arial"/>
              </w:rPr>
              <w:t>From RAN1’s point of view</w:t>
            </w:r>
          </w:p>
          <w:p w14:paraId="3766EFBE" w14:textId="77777777" w:rsidR="0013425D" w:rsidRPr="00BF3C1E" w:rsidRDefault="0013425D" w:rsidP="0013425D">
            <w:pPr>
              <w:numPr>
                <w:ilvl w:val="1"/>
                <w:numId w:val="21"/>
              </w:numPr>
              <w:tabs>
                <w:tab w:val="clear" w:pos="1080"/>
                <w:tab w:val="num" w:pos="1800"/>
              </w:tabs>
              <w:overflowPunct/>
              <w:autoSpaceDE/>
              <w:autoSpaceDN/>
              <w:adjustRightInd/>
              <w:spacing w:after="0"/>
              <w:ind w:left="1800"/>
              <w:jc w:val="left"/>
              <w:textAlignment w:val="auto"/>
              <w:rPr>
                <w:lang w:eastAsia="x-none"/>
              </w:rPr>
            </w:pPr>
            <w:r w:rsidRPr="00BF3C1E">
              <w:rPr>
                <w:lang w:eastAsia="x-none"/>
              </w:rPr>
              <w:t xml:space="preserve">Uplink subcarrier spacing field, subcarrier indication field, scheduling delay field and Msg3 repetition number field in RAR UL Grant for uplink EDT in Msg3 do not need to be changed according to current RAN2 agreements. </w:t>
            </w:r>
          </w:p>
          <w:p w14:paraId="03081AA1" w14:textId="77777777" w:rsidR="0013425D" w:rsidRPr="00BF3C1E" w:rsidRDefault="0013425D" w:rsidP="0013425D">
            <w:pPr>
              <w:numPr>
                <w:ilvl w:val="1"/>
                <w:numId w:val="21"/>
              </w:numPr>
              <w:tabs>
                <w:tab w:val="clear" w:pos="1080"/>
                <w:tab w:val="num" w:pos="1800"/>
              </w:tabs>
              <w:overflowPunct/>
              <w:autoSpaceDE/>
              <w:autoSpaceDN/>
              <w:adjustRightInd/>
              <w:spacing w:after="0"/>
              <w:ind w:left="1800"/>
              <w:jc w:val="left"/>
              <w:textAlignment w:val="auto"/>
              <w:rPr>
                <w:lang w:eastAsia="x-none"/>
              </w:rPr>
            </w:pPr>
            <w:r w:rsidRPr="00BF3C1E">
              <w:rPr>
                <w:rFonts w:eastAsia="Yu Mincho"/>
                <w:lang w:eastAsia="ja-JP"/>
              </w:rPr>
              <w:t>The above applies to above Alts. 1-4</w:t>
            </w:r>
          </w:p>
          <w:p w14:paraId="68F2345B" w14:textId="77777777" w:rsidR="0013425D" w:rsidRPr="00C57226" w:rsidRDefault="0013425D" w:rsidP="0013425D">
            <w:pPr>
              <w:ind w:left="720"/>
              <w:rPr>
                <w:rFonts w:cs="Arial"/>
              </w:rPr>
            </w:pPr>
          </w:p>
          <w:p w14:paraId="2ECF64CC" w14:textId="77777777" w:rsidR="0013425D" w:rsidRPr="00BF3C1E" w:rsidRDefault="0013425D" w:rsidP="0013425D">
            <w:pPr>
              <w:spacing w:after="240"/>
              <w:rPr>
                <w:rFonts w:eastAsia="Yu Mincho" w:cs="Arial"/>
                <w:lang w:eastAsia="ko-KR"/>
              </w:rPr>
            </w:pPr>
            <w:r w:rsidRPr="00BF3C1E">
              <w:rPr>
                <w:rFonts w:eastAsia="Yu Mincho" w:cs="Arial"/>
                <w:lang w:eastAsia="ko-KR"/>
              </w:rPr>
              <w:t>RAN1 respectfully ask RAN2:</w:t>
            </w:r>
          </w:p>
          <w:p w14:paraId="655AB981" w14:textId="77777777" w:rsidR="0013425D" w:rsidRPr="00BF3C1E" w:rsidRDefault="0013425D" w:rsidP="0013425D">
            <w:pPr>
              <w:pStyle w:val="ListParagraph"/>
              <w:numPr>
                <w:ilvl w:val="0"/>
                <w:numId w:val="22"/>
              </w:numPr>
              <w:overflowPunct/>
              <w:autoSpaceDE/>
              <w:autoSpaceDN/>
              <w:adjustRightInd/>
              <w:spacing w:after="240"/>
              <w:contextualSpacing w:val="0"/>
              <w:jc w:val="left"/>
              <w:textAlignment w:val="auto"/>
              <w:rPr>
                <w:rFonts w:eastAsia="Yu Mincho" w:cs="Arial"/>
                <w:lang w:eastAsia="ko-KR"/>
              </w:rPr>
            </w:pPr>
            <w:r w:rsidRPr="00BF3C1E">
              <w:rPr>
                <w:rFonts w:eastAsia="Yu Mincho" w:cs="Arial"/>
                <w:lang w:eastAsia="ko-KR"/>
              </w:rPr>
              <w:t>To inform RAN1 how many TBS values are need</w:t>
            </w:r>
            <w:r>
              <w:rPr>
                <w:rFonts w:eastAsia="Yu Mincho" w:cs="Arial"/>
                <w:lang w:eastAsia="ko-KR"/>
              </w:rPr>
              <w:t>ed for early data transmission for each of NB-IoT and eMTC.</w:t>
            </w:r>
          </w:p>
          <w:p w14:paraId="648B6A12" w14:textId="77777777" w:rsidR="0013425D" w:rsidRDefault="0013425D" w:rsidP="0013425D">
            <w:pPr>
              <w:pStyle w:val="ListParagraph"/>
              <w:numPr>
                <w:ilvl w:val="0"/>
                <w:numId w:val="22"/>
              </w:numPr>
              <w:overflowPunct/>
              <w:autoSpaceDE/>
              <w:autoSpaceDN/>
              <w:adjustRightInd/>
              <w:spacing w:after="240"/>
              <w:contextualSpacing w:val="0"/>
              <w:jc w:val="left"/>
              <w:textAlignment w:val="auto"/>
              <w:rPr>
                <w:rFonts w:eastAsia="Yu Mincho" w:cs="Arial"/>
                <w:lang w:eastAsia="ko-KR"/>
              </w:rPr>
            </w:pPr>
            <w:r w:rsidRPr="00BF3C1E">
              <w:rPr>
                <w:rFonts w:eastAsia="Yu Mincho" w:cs="Arial"/>
                <w:lang w:eastAsia="ko-KR"/>
              </w:rPr>
              <w:t>To provide feedback on the above mentioned alternatives</w:t>
            </w:r>
            <w:r>
              <w:rPr>
                <w:rFonts w:eastAsia="Yu Mincho" w:cs="Arial"/>
                <w:lang w:eastAsia="ko-KR"/>
              </w:rPr>
              <w:t xml:space="preserve"> for </w:t>
            </w:r>
            <w:r>
              <w:rPr>
                <w:rFonts w:cs="Arial"/>
              </w:rPr>
              <w:t>t</w:t>
            </w:r>
            <w:r w:rsidRPr="000D0083">
              <w:rPr>
                <w:rFonts w:cs="Arial"/>
              </w:rPr>
              <w:t>he number of MCS/TBS/RU states</w:t>
            </w:r>
            <w:r>
              <w:rPr>
                <w:rFonts w:cs="Arial"/>
              </w:rPr>
              <w:t xml:space="preserve"> for NB-IoT</w:t>
            </w:r>
            <w:r w:rsidRPr="00BF3C1E">
              <w:rPr>
                <w:rFonts w:eastAsia="Yu Mincho" w:cs="Arial"/>
                <w:lang w:eastAsia="ko-KR"/>
              </w:rPr>
              <w:t>.</w:t>
            </w:r>
          </w:p>
          <w:p w14:paraId="53711712" w14:textId="77777777" w:rsidR="0013425D" w:rsidRPr="00075DD2" w:rsidRDefault="0013425D" w:rsidP="0013425D">
            <w:pPr>
              <w:pStyle w:val="ListParagraph"/>
              <w:numPr>
                <w:ilvl w:val="0"/>
                <w:numId w:val="22"/>
              </w:numPr>
              <w:overflowPunct/>
              <w:autoSpaceDE/>
              <w:autoSpaceDN/>
              <w:adjustRightInd/>
              <w:spacing w:after="240"/>
              <w:contextualSpacing w:val="0"/>
              <w:jc w:val="left"/>
              <w:textAlignment w:val="auto"/>
              <w:rPr>
                <w:rFonts w:eastAsia="Yu Mincho" w:cs="Arial"/>
                <w:lang w:eastAsia="ko-KR"/>
              </w:rPr>
            </w:pPr>
            <w:r>
              <w:rPr>
                <w:rFonts w:eastAsia="Yu Mincho" w:cs="Arial"/>
                <w:lang w:eastAsia="ko-KR"/>
              </w:rPr>
              <w:t>To inform RAN1 whether one reserved bit in MAC RAR can be used for the EDT feature for eMTC.</w:t>
            </w:r>
          </w:p>
          <w:p w14:paraId="0D0F190E" w14:textId="60FA04C5" w:rsidR="00A056F4" w:rsidRPr="004B2F94" w:rsidRDefault="00A056F4" w:rsidP="004B2F94">
            <w:pPr>
              <w:overflowPunct/>
              <w:autoSpaceDE/>
              <w:autoSpaceDN/>
              <w:adjustRightInd/>
              <w:spacing w:after="240"/>
              <w:jc w:val="left"/>
              <w:textAlignment w:val="auto"/>
              <w:rPr>
                <w:rFonts w:eastAsia="Yu Mincho" w:cs="Arial"/>
                <w:lang w:eastAsia="ko-KR"/>
              </w:rPr>
            </w:pPr>
          </w:p>
        </w:tc>
      </w:tr>
    </w:tbl>
    <w:p w14:paraId="41DB71B1" w14:textId="77777777" w:rsidR="00202FFB" w:rsidRPr="001E2AA8" w:rsidRDefault="00202FFB" w:rsidP="001E2AA8"/>
    <w:p w14:paraId="24EB900F" w14:textId="0CF36700" w:rsidR="004000E8" w:rsidRDefault="002518E6" w:rsidP="00CE0424">
      <w:pPr>
        <w:pStyle w:val="Heading1"/>
      </w:pPr>
      <w:r>
        <w:t>Flexible uplink resource allocation</w:t>
      </w:r>
    </w:p>
    <w:p w14:paraId="3A3351E4" w14:textId="278C2814" w:rsidR="00F108C0" w:rsidRDefault="005B2E51" w:rsidP="00F108C0">
      <w:r>
        <w:t>The w</w:t>
      </w:r>
      <w:r w:rsidR="00784B79">
        <w:t>orking assumption made in RAN2#100 is not</w:t>
      </w:r>
      <w:r w:rsidR="00F108C0">
        <w:t xml:space="preserve"> to use the EDT indication, i.e. preambles, to explicitly denote the size of the UL data. Thus, the eNB would not explicitly know what would be the best grant size to allocate for Msg3. This may lead to situation where the UE has relatively small data compared to the grant size, which would further mean using possibly excessive amount of padding</w:t>
      </w:r>
      <w:r w:rsidR="009D03C2">
        <w:t xml:space="preserve"> (and/or additional RUs for NB-IoT)</w:t>
      </w:r>
      <w:r w:rsidR="00F108C0">
        <w:t xml:space="preserve"> in Msg3 degrading </w:t>
      </w:r>
      <w:r w:rsidR="004B2F94">
        <w:t>UE power efficiency</w:t>
      </w:r>
      <w:r w:rsidR="00F108C0">
        <w:t xml:space="preserve">. This would be even worse for the UEs in very poor coverage where large number of repetitions would be used in uplink. One goal of EDT is to reduce the UE power consumption, and using large grants with small data would lead to excessive power consumption possibly negating </w:t>
      </w:r>
      <w:r w:rsidR="008132CA">
        <w:t xml:space="preserve">the </w:t>
      </w:r>
      <w:r w:rsidR="00F108C0">
        <w:t>gains achieved by using EDT in the first place.</w:t>
      </w:r>
      <w:r w:rsidR="001E2AA8">
        <w:t xml:space="preserve"> Additionally, using larger TBS would mean it is more difficult, even impossible</w:t>
      </w:r>
      <w:r w:rsidR="00E50518">
        <w:t>,</w:t>
      </w:r>
      <w:r w:rsidR="001E2AA8">
        <w:t xml:space="preserve"> to reach UEs in very bad coverage</w:t>
      </w:r>
      <w:r w:rsidR="00385B53">
        <w:t xml:space="preserve">. Using smaller TBS in </w:t>
      </w:r>
      <w:r w:rsidR="00453B08">
        <w:t xml:space="preserve">such case could </w:t>
      </w:r>
      <w:r w:rsidR="00E40CD0">
        <w:t xml:space="preserve">increase the probability for </w:t>
      </w:r>
      <w:r w:rsidR="005C4A99">
        <w:t>reaching the UE</w:t>
      </w:r>
      <w:r w:rsidR="00E40CD0">
        <w:t>, in addition to smaller power consumption and spectral efficiency.</w:t>
      </w:r>
      <w:bookmarkStart w:id="0" w:name="_GoBack"/>
      <w:bookmarkEnd w:id="0"/>
    </w:p>
    <w:p w14:paraId="5DD97869" w14:textId="77777777" w:rsidR="00F108C0" w:rsidRDefault="00F108C0" w:rsidP="00F108C0"/>
    <w:p w14:paraId="7AED3326" w14:textId="13A95FD5" w:rsidR="00F108C0" w:rsidRDefault="005C4A99" w:rsidP="00F108C0">
      <w:pPr>
        <w:pStyle w:val="Observation"/>
      </w:pPr>
      <w:bookmarkStart w:id="1" w:name="_Toc498618592"/>
      <w:bookmarkStart w:id="2" w:name="_Toc498655254"/>
      <w:bookmarkStart w:id="3" w:name="_Toc498661774"/>
      <w:bookmarkStart w:id="4" w:name="_Toc498661797"/>
      <w:bookmarkStart w:id="5" w:name="_Toc506206339"/>
      <w:bookmarkStart w:id="6" w:name="_Toc506334950"/>
      <w:bookmarkStart w:id="7" w:name="_Toc506418457"/>
      <w:bookmarkStart w:id="8" w:name="_Toc506418754"/>
      <w:bookmarkStart w:id="9" w:name="_Toc506418910"/>
      <w:bookmarkStart w:id="10" w:name="_Toc506526726"/>
      <w:bookmarkStart w:id="11" w:name="_Toc506526744"/>
      <w:bookmarkStart w:id="12" w:name="_Toc506526805"/>
      <w:r>
        <w:t>L</w:t>
      </w:r>
      <w:r w:rsidR="00F108C0">
        <w:t>arge UL grants for small data in Msg3 would negate gains achieved by using EDT.</w:t>
      </w:r>
      <w:bookmarkEnd w:id="1"/>
      <w:bookmarkEnd w:id="2"/>
      <w:bookmarkEnd w:id="3"/>
      <w:bookmarkEnd w:id="4"/>
      <w:bookmarkEnd w:id="5"/>
      <w:bookmarkEnd w:id="6"/>
      <w:bookmarkEnd w:id="7"/>
      <w:bookmarkEnd w:id="8"/>
      <w:bookmarkEnd w:id="9"/>
      <w:bookmarkEnd w:id="10"/>
      <w:bookmarkEnd w:id="11"/>
      <w:bookmarkEnd w:id="12"/>
      <w:r w:rsidR="00F108C0">
        <w:t xml:space="preserve"> </w:t>
      </w:r>
    </w:p>
    <w:p w14:paraId="3DF03B7A" w14:textId="0B86E1F2" w:rsidR="001E2AA8" w:rsidRDefault="001E2AA8" w:rsidP="00F108C0">
      <w:pPr>
        <w:pStyle w:val="Observation"/>
      </w:pPr>
      <w:bookmarkStart w:id="13" w:name="_Toc506334951"/>
      <w:bookmarkStart w:id="14" w:name="_Toc506418458"/>
      <w:bookmarkStart w:id="15" w:name="_Toc506418755"/>
      <w:bookmarkStart w:id="16" w:name="_Toc506418911"/>
      <w:bookmarkStart w:id="17" w:name="_Toc506526727"/>
      <w:bookmarkStart w:id="18" w:name="_Toc506526745"/>
      <w:bookmarkStart w:id="19" w:name="_Toc506526806"/>
      <w:r>
        <w:t xml:space="preserve">Using larger TB sizes </w:t>
      </w:r>
      <w:r w:rsidR="00E50518">
        <w:t xml:space="preserve">may result in </w:t>
      </w:r>
      <w:r w:rsidR="00B81C6D">
        <w:t>additional repetitions or difficulties</w:t>
      </w:r>
      <w:r>
        <w:t xml:space="preserve"> to reach UEs in </w:t>
      </w:r>
      <w:r w:rsidR="00E50518">
        <w:t xml:space="preserve">very </w:t>
      </w:r>
      <w:r>
        <w:t>bad coverage.</w:t>
      </w:r>
      <w:bookmarkEnd w:id="13"/>
      <w:bookmarkEnd w:id="14"/>
      <w:bookmarkEnd w:id="15"/>
      <w:bookmarkEnd w:id="16"/>
      <w:bookmarkEnd w:id="17"/>
      <w:bookmarkEnd w:id="18"/>
      <w:bookmarkEnd w:id="19"/>
    </w:p>
    <w:p w14:paraId="78D0454B" w14:textId="77777777" w:rsidR="00F108C0" w:rsidRDefault="00F108C0" w:rsidP="00F108C0"/>
    <w:p w14:paraId="68FF3E43" w14:textId="00AADD95" w:rsidR="00F108C0" w:rsidRDefault="00F108C0" w:rsidP="00F108C0">
      <w:r>
        <w:t xml:space="preserve">For </w:t>
      </w:r>
      <w:r w:rsidR="00DA1400">
        <w:t xml:space="preserve">these </w:t>
      </w:r>
      <w:r>
        <w:t>reason</w:t>
      </w:r>
      <w:r w:rsidR="00DA1400">
        <w:t>s</w:t>
      </w:r>
      <w:r>
        <w:t xml:space="preserve">, we think we should consider the possibility to provide multiple (at least two) different TB sizes for Msg3 transmission. This can be achieved, for example by providing UL grant in a legacy way, but additionally indicating the possibility for multiple different TB sizes in Msg2. This might require redefining some UL grant contents, which would be up to RAN1. The eNB </w:t>
      </w:r>
      <w:r w:rsidR="001E2AA8">
        <w:t xml:space="preserve">would </w:t>
      </w:r>
      <w:r>
        <w:t xml:space="preserve">then blindly detect what TBS the UE is using. This could mean some </w:t>
      </w:r>
      <w:r w:rsidR="00425412">
        <w:t xml:space="preserve">part of the </w:t>
      </w:r>
      <w:r>
        <w:t>scheduled UL resources could not be used, but we think such waste can be minimized by using overlapping time/frequency resources if possible for the</w:t>
      </w:r>
      <w:r w:rsidR="005B2EF6">
        <w:t xml:space="preserve"> transmission of the</w:t>
      </w:r>
      <w:r>
        <w:t xml:space="preserve"> two </w:t>
      </w:r>
      <w:r w:rsidR="007873A6">
        <w:t xml:space="preserve">(or more) </w:t>
      </w:r>
      <w:r>
        <w:t xml:space="preserve">different TB sizes. </w:t>
      </w:r>
      <w:r w:rsidR="00513D84">
        <w:t xml:space="preserve">Especially if the resources are reserved </w:t>
      </w:r>
      <w:r w:rsidR="00F12DF2">
        <w:t xml:space="preserve">subsequent </w:t>
      </w:r>
      <w:r w:rsidR="00513D84">
        <w:t>in time so that transmissions using the smaller TB sizes would be done earlier compared to the large</w:t>
      </w:r>
      <w:r w:rsidR="00DF5F16">
        <w:t>r</w:t>
      </w:r>
      <w:r w:rsidR="00513D84">
        <w:t xml:space="preserve"> signalled sizes, the eNB would be able to re-allocate resources if </w:t>
      </w:r>
      <w:r w:rsidR="00DF5F16">
        <w:t xml:space="preserve">UE uses </w:t>
      </w:r>
      <w:r w:rsidR="00513D84">
        <w:t>a smaller TBS</w:t>
      </w:r>
      <w:r w:rsidR="00DF5F16">
        <w:t>, thus finishing the transmission ea</w:t>
      </w:r>
      <w:r w:rsidR="004659F0">
        <w:t>r</w:t>
      </w:r>
      <w:r w:rsidR="00DF5F16">
        <w:t>lier</w:t>
      </w:r>
      <w:r w:rsidR="00513D84">
        <w:t xml:space="preserve">. </w:t>
      </w:r>
    </w:p>
    <w:p w14:paraId="58F22FFE" w14:textId="77777777" w:rsidR="00513D84" w:rsidRDefault="00513D84" w:rsidP="00F108C0"/>
    <w:p w14:paraId="182E5875" w14:textId="45379636" w:rsidR="00274BFC" w:rsidRDefault="00274BFC" w:rsidP="00F108C0">
      <w:r>
        <w:t xml:space="preserve">It should be noted that as we agreed in RAN2#100 to use separate (N)PRACH resources, preambles or subcarriers for EDT indication, the UL grant in RAR message can be redefined as it doesn’t need to be backwards-compatible anymore. </w:t>
      </w:r>
    </w:p>
    <w:p w14:paraId="008A8138" w14:textId="77777777" w:rsidR="00274BFC" w:rsidRDefault="00274BFC" w:rsidP="00F108C0"/>
    <w:p w14:paraId="61002945" w14:textId="7BB46F1B" w:rsidR="00274BFC" w:rsidRDefault="00B424A0" w:rsidP="00274BFC">
      <w:pPr>
        <w:pStyle w:val="Observation"/>
      </w:pPr>
      <w:bookmarkStart w:id="20" w:name="_Toc506206340"/>
      <w:bookmarkStart w:id="21" w:name="_Toc506334952"/>
      <w:bookmarkStart w:id="22" w:name="_Toc506418459"/>
      <w:bookmarkStart w:id="23" w:name="_Toc506418756"/>
      <w:bookmarkStart w:id="24" w:name="_Toc506418912"/>
      <w:bookmarkStart w:id="25" w:name="_Toc506526728"/>
      <w:bookmarkStart w:id="26" w:name="_Toc506526746"/>
      <w:bookmarkStart w:id="27" w:name="_Toc506526807"/>
      <w:r>
        <w:lastRenderedPageBreak/>
        <w:t xml:space="preserve">Non-EDT UEs do not read the grant provided for EDT preambles, thus </w:t>
      </w:r>
      <w:r w:rsidR="00274BFC">
        <w:t>UL grant</w:t>
      </w:r>
      <w:r>
        <w:t xml:space="preserve"> for EDT</w:t>
      </w:r>
      <w:r w:rsidR="00274BFC">
        <w:t xml:space="preserve"> in RAR message does not need to be backwards compatible.</w:t>
      </w:r>
      <w:bookmarkEnd w:id="20"/>
      <w:bookmarkEnd w:id="21"/>
      <w:bookmarkEnd w:id="22"/>
      <w:bookmarkEnd w:id="23"/>
      <w:bookmarkEnd w:id="24"/>
      <w:bookmarkEnd w:id="25"/>
      <w:bookmarkEnd w:id="26"/>
      <w:bookmarkEnd w:id="27"/>
      <w:r w:rsidR="00274BFC">
        <w:t xml:space="preserve"> </w:t>
      </w:r>
    </w:p>
    <w:p w14:paraId="7E459B0A" w14:textId="77777777" w:rsidR="00274BFC" w:rsidRDefault="00274BFC" w:rsidP="00F108C0"/>
    <w:p w14:paraId="7E9A93A7" w14:textId="77777777" w:rsidR="00F108C0" w:rsidRDefault="00F108C0" w:rsidP="00F108C0"/>
    <w:p w14:paraId="0B1F59F1" w14:textId="2937F185" w:rsidR="00F108C0" w:rsidRDefault="00513D84" w:rsidP="00F108C0">
      <w:pPr>
        <w:pStyle w:val="Proposal"/>
      </w:pPr>
      <w:bookmarkStart w:id="28" w:name="_Toc498618596"/>
      <w:bookmarkStart w:id="29" w:name="_Toc498655257"/>
      <w:bookmarkStart w:id="30" w:name="_Toc498661766"/>
      <w:bookmarkStart w:id="31" w:name="_Toc498661800"/>
      <w:bookmarkStart w:id="32" w:name="_Toc506334945"/>
      <w:bookmarkStart w:id="33" w:name="_Toc506418461"/>
      <w:bookmarkStart w:id="34" w:name="_Toc506418758"/>
      <w:bookmarkStart w:id="35" w:name="_Toc506418914"/>
      <w:bookmarkStart w:id="36" w:name="_Toc506526730"/>
      <w:bookmarkStart w:id="37" w:name="_Toc506526738"/>
      <w:bookmarkStart w:id="38" w:name="_Toc506526809"/>
      <w:bookmarkStart w:id="39" w:name="_Toc506206335"/>
      <w:r>
        <w:t>Use</w:t>
      </w:r>
      <w:r w:rsidR="00F108C0">
        <w:t xml:space="preserve"> flexible</w:t>
      </w:r>
      <w:r>
        <w:t xml:space="preserve"> uplink resource allocation, such as two or more</w:t>
      </w:r>
      <w:r w:rsidR="00F108C0">
        <w:t xml:space="preserve"> </w:t>
      </w:r>
      <w:r>
        <w:t xml:space="preserve">signalled </w:t>
      </w:r>
      <w:r w:rsidR="00F108C0">
        <w:t>TB</w:t>
      </w:r>
      <w:r>
        <w:t xml:space="preserve"> sizes</w:t>
      </w:r>
      <w:r w:rsidR="00F108C0">
        <w:t xml:space="preserve"> for Msg3 to avoid excessive padding.</w:t>
      </w:r>
      <w:bookmarkEnd w:id="28"/>
      <w:bookmarkEnd w:id="29"/>
      <w:bookmarkEnd w:id="30"/>
      <w:bookmarkEnd w:id="31"/>
      <w:bookmarkEnd w:id="32"/>
      <w:bookmarkEnd w:id="33"/>
      <w:bookmarkEnd w:id="34"/>
      <w:bookmarkEnd w:id="35"/>
      <w:bookmarkEnd w:id="36"/>
      <w:bookmarkEnd w:id="37"/>
      <w:bookmarkEnd w:id="38"/>
      <w:r w:rsidR="00F108C0">
        <w:t xml:space="preserve"> </w:t>
      </w:r>
      <w:bookmarkEnd w:id="39"/>
    </w:p>
    <w:p w14:paraId="4CCA3829" w14:textId="77777777" w:rsidR="00F108C0" w:rsidRDefault="00F108C0" w:rsidP="00F108C0">
      <w:pPr>
        <w:pStyle w:val="Proposal"/>
        <w:numPr>
          <w:ilvl w:val="0"/>
          <w:numId w:val="0"/>
        </w:numPr>
      </w:pPr>
    </w:p>
    <w:p w14:paraId="04D94CEC" w14:textId="527449CD" w:rsidR="00F108C0" w:rsidRDefault="00F108C0" w:rsidP="00F108C0">
      <w:r>
        <w:t xml:space="preserve"> One way to provide flexible grant size could be to map different MCS indices to different sets of grant sizes, that is, one MCS </w:t>
      </w:r>
      <w:r w:rsidR="0047731C">
        <w:t xml:space="preserve">index </w:t>
      </w:r>
      <w:r>
        <w:t xml:space="preserve">in UL grant would correspond for example to three different grant size values, for example the maximum supported TBS, half of the maximum, and one fourth of the maximum, respectively (or some other range). The UE would select and transmit with the TBS that best fits the </w:t>
      </w:r>
      <w:r w:rsidR="00DD0DCF">
        <w:t xml:space="preserve">size of the </w:t>
      </w:r>
      <w:r>
        <w:t>data</w:t>
      </w:r>
      <w:r w:rsidR="00DD0DCF">
        <w:t xml:space="preserve"> in the UL buffer</w:t>
      </w:r>
      <w:r>
        <w:t>, and eNB would do blind detection based on the signalled TBS set.</w:t>
      </w:r>
      <w:r w:rsidR="00FA17C5">
        <w:t xml:space="preserve"> The MCS index could further indicate the number of repetitions and RUs (for NB-IoT) used. </w:t>
      </w:r>
    </w:p>
    <w:p w14:paraId="42BD4B27" w14:textId="0F85441E" w:rsidR="00D35EE6" w:rsidRDefault="004D6E04" w:rsidP="00F108C0">
      <w:r>
        <w:t>This can be done, for</w:t>
      </w:r>
      <w:r w:rsidR="00D35EE6">
        <w:t xml:space="preserve"> NB-IoT </w:t>
      </w:r>
      <w:r w:rsidR="00914950">
        <w:t>by reusing</w:t>
      </w:r>
      <w:r w:rsidR="00D35EE6">
        <w:t xml:space="preserve"> the existing 5-bit MCS index field, for example as shown in </w:t>
      </w:r>
      <w:r w:rsidR="00D35EE6">
        <w:fldChar w:fldCharType="begin"/>
      </w:r>
      <w:r w:rsidR="00D35EE6">
        <w:instrText xml:space="preserve"> REF _Ref506205943 \h </w:instrText>
      </w:r>
      <w:r w:rsidR="00D35EE6">
        <w:fldChar w:fldCharType="separate"/>
      </w:r>
      <w:r w:rsidR="00D35EE6">
        <w:t xml:space="preserve">Table </w:t>
      </w:r>
      <w:r w:rsidR="00D35EE6">
        <w:rPr>
          <w:noProof/>
        </w:rPr>
        <w:t>1</w:t>
      </w:r>
      <w:r w:rsidR="00D35EE6">
        <w:fldChar w:fldCharType="end"/>
      </w:r>
      <w:r w:rsidR="00D35EE6">
        <w:t>. For eMTC, as the UL grant can b</w:t>
      </w:r>
      <w:r w:rsidR="00EE6B53">
        <w:t xml:space="preserve">e redefined for EDT, we can re-use some of the existing fields such as MCS/TBS and number of repetitions for similar 5-bit indication, as for example shown in Table 2. </w:t>
      </w:r>
    </w:p>
    <w:p w14:paraId="1433D1A1" w14:textId="70258B5A" w:rsidR="00D35EE6" w:rsidRDefault="00D35EE6" w:rsidP="00F108C0"/>
    <w:p w14:paraId="222E6138" w14:textId="77777777" w:rsidR="00D35EE6" w:rsidRPr="00906178" w:rsidRDefault="00D35EE6" w:rsidP="00C94950">
      <w:pPr>
        <w:pStyle w:val="TH"/>
      </w:pPr>
      <w:r w:rsidRPr="00906178">
        <w:t xml:space="preserve">Table </w:t>
      </w:r>
      <w:r>
        <w:rPr>
          <w:lang w:eastAsia="zh-CN"/>
        </w:rPr>
        <w:t>1</w:t>
      </w:r>
      <w:r w:rsidRPr="00906178">
        <w:t>: MCS index for EDT Msg3 NPUSCH</w:t>
      </w:r>
    </w:p>
    <w:tbl>
      <w:tblPr>
        <w:tblW w:w="8510" w:type="dxa"/>
        <w:tblInd w:w="198" w:type="dxa"/>
        <w:tblCellMar>
          <w:left w:w="0" w:type="dxa"/>
          <w:right w:w="0" w:type="dxa"/>
        </w:tblCellMar>
        <w:tblLook w:val="04A0" w:firstRow="1" w:lastRow="0" w:firstColumn="1" w:lastColumn="0" w:noHBand="0" w:noVBand="1"/>
      </w:tblPr>
      <w:tblGrid>
        <w:gridCol w:w="797"/>
        <w:gridCol w:w="1641"/>
        <w:gridCol w:w="983"/>
        <w:gridCol w:w="977"/>
        <w:gridCol w:w="1066"/>
        <w:gridCol w:w="980"/>
        <w:gridCol w:w="917"/>
        <w:gridCol w:w="1149"/>
      </w:tblGrid>
      <w:tr w:rsidR="00D35EE6" w:rsidRPr="00906178" w14:paraId="1167C408" w14:textId="77777777" w:rsidTr="00D35EE6">
        <w:trPr>
          <w:cantSplit/>
          <w:trHeight w:val="910"/>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685470FE" w14:textId="77777777" w:rsidR="00D35EE6" w:rsidRPr="00906178" w:rsidRDefault="00D35EE6" w:rsidP="00381D6F">
            <w:pPr>
              <w:pStyle w:val="TAH"/>
            </w:pPr>
            <w:r w:rsidRPr="00906178">
              <w:t>MCS Index</w:t>
            </w:r>
            <w:r w:rsidRPr="00906178">
              <w:br/>
            </w:r>
            <w:r w:rsidRPr="00906178">
              <w:rPr>
                <w:noProof/>
                <w:position w:val="-10"/>
                <w:szCs w:val="18"/>
              </w:rPr>
              <w:drawing>
                <wp:inline distT="0" distB="0" distL="0" distR="0" wp14:anchorId="24991CD5" wp14:editId="20F3D1AD">
                  <wp:extent cx="278130" cy="212090"/>
                  <wp:effectExtent l="0" t="0" r="7620" b="0"/>
                  <wp:docPr id="21" name="Picture 21" descr="cid:image002.png@01D385C6.B4B5F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385C6.B4B5F9C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p>
        </w:tc>
        <w:tc>
          <w:tcPr>
            <w:tcW w:w="164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A7F9D57" w14:textId="77777777" w:rsidR="00D35EE6" w:rsidRPr="00906178" w:rsidRDefault="00D35EE6">
            <w:pPr>
              <w:pStyle w:val="TAH"/>
            </w:pPr>
            <w:r w:rsidRPr="00906178">
              <w:t>Modulation</w:t>
            </w:r>
          </w:p>
          <w:p w14:paraId="5CC3B6A5" w14:textId="77777777" w:rsidR="00D35EE6" w:rsidRPr="00906178" w:rsidRDefault="00D35EE6">
            <w:pPr>
              <w:pStyle w:val="TAH"/>
            </w:pPr>
          </w:p>
          <w:p w14:paraId="5B42BFF1" w14:textId="77777777" w:rsidR="00D35EE6" w:rsidRPr="00906178" w:rsidRDefault="00D35EE6">
            <w:pPr>
              <w:pStyle w:val="TAH"/>
            </w:pPr>
            <w:r w:rsidRPr="00906178">
              <w:rPr>
                <w:noProof/>
                <w:position w:val="-10"/>
                <w:szCs w:val="18"/>
              </w:rPr>
              <w:drawing>
                <wp:inline distT="0" distB="0" distL="0" distR="0" wp14:anchorId="44BF9976" wp14:editId="056F25E1">
                  <wp:extent cx="621665" cy="146050"/>
                  <wp:effectExtent l="0" t="0" r="6985" b="6350"/>
                  <wp:docPr id="20" name="Picture 20" descr="cid:image003.png@01D385C6.B4B5F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385C6.B4B5F9C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21665" cy="146050"/>
                          </a:xfrm>
                          <a:prstGeom prst="rect">
                            <a:avLst/>
                          </a:prstGeom>
                          <a:noFill/>
                          <a:ln>
                            <a:noFill/>
                          </a:ln>
                        </pic:spPr>
                      </pic:pic>
                    </a:graphicData>
                  </a:graphic>
                </wp:inline>
              </w:drawing>
            </w:r>
            <w:r w:rsidRPr="00906178">
              <w:t>and</w:t>
            </w:r>
            <w:r w:rsidRPr="00906178">
              <w:rPr>
                <w:noProof/>
                <w:position w:val="-12"/>
                <w:szCs w:val="18"/>
              </w:rPr>
              <w:drawing>
                <wp:inline distT="0" distB="0" distL="0" distR="0" wp14:anchorId="140CCC55" wp14:editId="4A079712">
                  <wp:extent cx="380365" cy="182880"/>
                  <wp:effectExtent l="0" t="0" r="635" b="7620"/>
                  <wp:docPr id="19" name="Picture 19" descr="cid:image004.png@01D385C6.B4B5F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png@01D385C6.B4B5F9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80365" cy="182880"/>
                          </a:xfrm>
                          <a:prstGeom prst="rect">
                            <a:avLst/>
                          </a:prstGeom>
                          <a:noFill/>
                          <a:ln>
                            <a:noFill/>
                          </a:ln>
                        </pic:spPr>
                      </pic:pic>
                    </a:graphicData>
                  </a:graphic>
                </wp:inline>
              </w:drawing>
            </w:r>
          </w:p>
        </w:tc>
        <w:tc>
          <w:tcPr>
            <w:tcW w:w="98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ACA5EE3" w14:textId="77777777" w:rsidR="00D35EE6" w:rsidRPr="00906178" w:rsidRDefault="00D35EE6">
            <w:pPr>
              <w:pStyle w:val="TAH"/>
            </w:pPr>
            <w:r w:rsidRPr="00906178">
              <w:t>Number of RUs 1</w:t>
            </w:r>
          </w:p>
          <w:p w14:paraId="30A6F83E" w14:textId="77777777" w:rsidR="00D35EE6" w:rsidRPr="00906178" w:rsidRDefault="00D35EE6">
            <w:pPr>
              <w:pStyle w:val="TAH"/>
            </w:pPr>
            <w:r w:rsidRPr="00906178">
              <w:rPr>
                <w:noProof/>
                <w:position w:val="-12"/>
                <w:szCs w:val="18"/>
              </w:rPr>
              <w:drawing>
                <wp:inline distT="0" distB="0" distL="0" distR="0" wp14:anchorId="203B5E3D" wp14:editId="209B15B1">
                  <wp:extent cx="263525" cy="212090"/>
                  <wp:effectExtent l="0" t="0" r="3175" b="0"/>
                  <wp:docPr id="18" name="Picture 18" descr="cid:image005.png@01D385C6.B4B5F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85C6.B4B5F9C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63525" cy="212090"/>
                          </a:xfrm>
                          <a:prstGeom prst="rect">
                            <a:avLst/>
                          </a:prstGeom>
                          <a:noFill/>
                          <a:ln>
                            <a:noFill/>
                          </a:ln>
                        </pic:spPr>
                      </pic:pic>
                    </a:graphicData>
                  </a:graphic>
                </wp:inline>
              </w:drawing>
            </w:r>
          </w:p>
        </w:tc>
        <w:tc>
          <w:tcPr>
            <w:tcW w:w="97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08E2AD5" w14:textId="77777777" w:rsidR="00D35EE6" w:rsidRPr="00906178" w:rsidRDefault="00D35EE6">
            <w:pPr>
              <w:pStyle w:val="TAH"/>
            </w:pPr>
            <w:r w:rsidRPr="00906178">
              <w:t>Number of RUs 2</w:t>
            </w:r>
          </w:p>
          <w:p w14:paraId="390DEBB8" w14:textId="77777777" w:rsidR="00D35EE6" w:rsidRPr="00906178" w:rsidRDefault="00D35EE6">
            <w:pPr>
              <w:pStyle w:val="TAH"/>
            </w:pPr>
            <w:r w:rsidRPr="00906178">
              <w:rPr>
                <w:noProof/>
                <w:position w:val="-12"/>
                <w:szCs w:val="18"/>
              </w:rPr>
              <w:drawing>
                <wp:inline distT="0" distB="0" distL="0" distR="0" wp14:anchorId="789BDE5F" wp14:editId="0EAECFC3">
                  <wp:extent cx="263525" cy="212090"/>
                  <wp:effectExtent l="0" t="0" r="3175" b="0"/>
                  <wp:docPr id="17" name="Picture 17" descr="cid:image005.png@01D385C6.B4B5F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5.png@01D385C6.B4B5F9C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63525" cy="212090"/>
                          </a:xfrm>
                          <a:prstGeom prst="rect">
                            <a:avLst/>
                          </a:prstGeom>
                          <a:noFill/>
                          <a:ln>
                            <a:noFill/>
                          </a:ln>
                        </pic:spPr>
                      </pic:pic>
                    </a:graphicData>
                  </a:graphic>
                </wp:inline>
              </w:drawing>
            </w:r>
          </w:p>
        </w:tc>
        <w:tc>
          <w:tcPr>
            <w:tcW w:w="106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618D07A" w14:textId="77777777" w:rsidR="00D35EE6" w:rsidRPr="00906178" w:rsidRDefault="00D35EE6">
            <w:pPr>
              <w:pStyle w:val="TAH"/>
            </w:pPr>
            <w:r w:rsidRPr="00906178">
              <w:t>Number of RUs 3</w:t>
            </w:r>
          </w:p>
          <w:p w14:paraId="6102C1F8" w14:textId="77777777" w:rsidR="00D35EE6" w:rsidRPr="00906178" w:rsidRDefault="00D35EE6">
            <w:pPr>
              <w:pStyle w:val="TAH"/>
            </w:pPr>
            <w:r w:rsidRPr="00906178">
              <w:rPr>
                <w:noProof/>
                <w:position w:val="-12"/>
                <w:szCs w:val="18"/>
              </w:rPr>
              <w:drawing>
                <wp:inline distT="0" distB="0" distL="0" distR="0" wp14:anchorId="63651905" wp14:editId="387DC2F6">
                  <wp:extent cx="263525" cy="212090"/>
                  <wp:effectExtent l="0" t="0" r="3175" b="0"/>
                  <wp:docPr id="9" name="Picture 9" descr="cid:image005.png@01D385C6.B4B5F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5.png@01D385C6.B4B5F9C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63525" cy="212090"/>
                          </a:xfrm>
                          <a:prstGeom prst="rect">
                            <a:avLst/>
                          </a:prstGeom>
                          <a:noFill/>
                          <a:ln>
                            <a:noFill/>
                          </a:ln>
                        </pic:spPr>
                      </pic:pic>
                    </a:graphicData>
                  </a:graphic>
                </wp:inline>
              </w:drawing>
            </w:r>
          </w:p>
        </w:tc>
        <w:tc>
          <w:tcPr>
            <w:tcW w:w="98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1D82547" w14:textId="77777777" w:rsidR="00D35EE6" w:rsidRPr="00906178" w:rsidRDefault="00D35EE6">
            <w:pPr>
              <w:pStyle w:val="TAH"/>
            </w:pPr>
            <w:r w:rsidRPr="00906178">
              <w:t>TBS 1</w:t>
            </w:r>
          </w:p>
        </w:tc>
        <w:tc>
          <w:tcPr>
            <w:tcW w:w="91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C1AFAFF" w14:textId="77777777" w:rsidR="00D35EE6" w:rsidRPr="00906178" w:rsidRDefault="00D35EE6">
            <w:pPr>
              <w:pStyle w:val="TAH"/>
            </w:pPr>
            <w:r w:rsidRPr="00906178">
              <w:t>TBS 2</w:t>
            </w:r>
          </w:p>
        </w:tc>
        <w:tc>
          <w:tcPr>
            <w:tcW w:w="114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21BD92F" w14:textId="77777777" w:rsidR="00D35EE6" w:rsidRPr="00906178" w:rsidRDefault="00D35EE6">
            <w:pPr>
              <w:pStyle w:val="TAH"/>
            </w:pPr>
            <w:r w:rsidRPr="00906178">
              <w:t>TBS 3</w:t>
            </w:r>
          </w:p>
        </w:tc>
      </w:tr>
      <w:tr w:rsidR="00D35EE6" w:rsidRPr="00906178" w14:paraId="26802666" w14:textId="77777777" w:rsidTr="00D35EE6">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4D82638" w14:textId="77777777" w:rsidR="00D35EE6" w:rsidRPr="00906178" w:rsidRDefault="00D35EE6" w:rsidP="00C94950">
            <w:pPr>
              <w:pStyle w:val="TAC"/>
            </w:pPr>
            <w:r w:rsidRPr="00906178">
              <w:t>‘00000’</w:t>
            </w:r>
          </w:p>
        </w:tc>
        <w:tc>
          <w:tcPr>
            <w:tcW w:w="1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3F1ED8" w14:textId="77777777" w:rsidR="00D35EE6" w:rsidRPr="00906178" w:rsidRDefault="00D35EE6" w:rsidP="00381D6F">
            <w:pPr>
              <w:pStyle w:val="TAC"/>
            </w:pPr>
            <w:r w:rsidRPr="00906178">
              <w:t>QPSK</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EF88C" w14:textId="77777777" w:rsidR="00D35EE6" w:rsidRPr="00906178" w:rsidRDefault="00D35EE6">
            <w:pPr>
              <w:pStyle w:val="TAC"/>
            </w:pPr>
            <w:r w:rsidRPr="00906178">
              <w:t>-</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1CF8E" w14:textId="77777777" w:rsidR="00D35EE6" w:rsidRPr="00906178" w:rsidRDefault="00D35EE6">
            <w:pPr>
              <w:pStyle w:val="TAC"/>
            </w:pPr>
            <w:r w:rsidRPr="00906178">
              <w:t>10</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E44A03" w14:textId="77777777" w:rsidR="00D35EE6" w:rsidRPr="00906178" w:rsidRDefault="00D35EE6">
            <w:pPr>
              <w:pStyle w:val="TAC"/>
            </w:pPr>
            <w:r w:rsidRPr="00906178">
              <w:t>5</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81D40" w14:textId="77777777" w:rsidR="00D35EE6" w:rsidRPr="00906178" w:rsidRDefault="00D35EE6">
            <w:pPr>
              <w:pStyle w:val="TAC"/>
            </w:pPr>
            <w:r w:rsidRPr="00906178">
              <w:t>-</w:t>
            </w: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6D0A8" w14:textId="77777777" w:rsidR="00D35EE6" w:rsidRPr="00906178" w:rsidRDefault="00D35EE6">
            <w:pPr>
              <w:pStyle w:val="TAC"/>
            </w:pPr>
            <w:r w:rsidRPr="00906178">
              <w:t>568 bits</w:t>
            </w: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F7D8C" w14:textId="77777777" w:rsidR="00D35EE6" w:rsidRPr="00906178" w:rsidRDefault="00D35EE6">
            <w:pPr>
              <w:pStyle w:val="TAC"/>
            </w:pPr>
            <w:r w:rsidRPr="00906178">
              <w:t>256 bits</w:t>
            </w:r>
          </w:p>
        </w:tc>
      </w:tr>
      <w:tr w:rsidR="00D35EE6" w:rsidRPr="00906178" w14:paraId="5A96A56D" w14:textId="77777777" w:rsidTr="00D35EE6">
        <w:trPr>
          <w:cantSplit/>
          <w:trHeight w:val="18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D4DD5EC" w14:textId="77777777" w:rsidR="00D35EE6" w:rsidRPr="00906178" w:rsidRDefault="00D35EE6" w:rsidP="00C94950">
            <w:pPr>
              <w:pStyle w:val="TAC"/>
            </w:pPr>
            <w:r w:rsidRPr="00906178">
              <w:t>‘00001’</w:t>
            </w:r>
          </w:p>
        </w:tc>
        <w:tc>
          <w:tcPr>
            <w:tcW w:w="1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4816C" w14:textId="77777777" w:rsidR="00D35EE6" w:rsidRPr="00906178" w:rsidRDefault="00D35EE6" w:rsidP="00381D6F">
            <w:pPr>
              <w:pStyle w:val="TAC"/>
            </w:pPr>
            <w:r w:rsidRPr="00906178">
              <w:t>QPSK</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5D90A" w14:textId="77777777" w:rsidR="00D35EE6" w:rsidRPr="00906178" w:rsidRDefault="00D35EE6">
            <w:pPr>
              <w:pStyle w:val="TAC"/>
            </w:pPr>
            <w:r w:rsidRPr="00906178">
              <w:t>10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540F13" w14:textId="77777777" w:rsidR="00D35EE6" w:rsidRPr="00906178" w:rsidRDefault="00D35EE6">
            <w:pPr>
              <w:pStyle w:val="TAC"/>
            </w:pPr>
            <w:r w:rsidRPr="00906178">
              <w:t>5</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33FD2" w14:textId="77777777" w:rsidR="00D35EE6" w:rsidRPr="00906178" w:rsidRDefault="00D35EE6">
            <w:pPr>
              <w:pStyle w:val="TAC"/>
            </w:pPr>
            <w:r w:rsidRPr="00906178">
              <w:t>3</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440EC4" w14:textId="77777777" w:rsidR="00D35EE6" w:rsidRPr="00906178" w:rsidRDefault="00D35EE6">
            <w:pPr>
              <w:pStyle w:val="TAC"/>
            </w:pPr>
            <w:r w:rsidRPr="00906178">
              <w:t>872 bits</w:t>
            </w: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746DF" w14:textId="77777777" w:rsidR="00D35EE6" w:rsidRPr="00906178" w:rsidRDefault="00D35EE6">
            <w:pPr>
              <w:pStyle w:val="TAC"/>
            </w:pPr>
            <w:r w:rsidRPr="00906178">
              <w:t>424 bits</w:t>
            </w: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6D8C4" w14:textId="77777777" w:rsidR="00D35EE6" w:rsidRPr="00906178" w:rsidRDefault="00D35EE6">
            <w:pPr>
              <w:pStyle w:val="TAC"/>
            </w:pPr>
            <w:r w:rsidRPr="00906178">
              <w:t>224 bits</w:t>
            </w:r>
          </w:p>
        </w:tc>
      </w:tr>
      <w:tr w:rsidR="00D35EE6" w:rsidRPr="00906178" w14:paraId="0375815D" w14:textId="77777777" w:rsidTr="00D35EE6">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05538B6" w14:textId="77777777" w:rsidR="00D35EE6" w:rsidRPr="00906178" w:rsidRDefault="00D35EE6" w:rsidP="00C94950">
            <w:pPr>
              <w:pStyle w:val="TAC"/>
            </w:pPr>
            <w:r w:rsidRPr="00906178">
              <w:t>‘00010’</w:t>
            </w:r>
          </w:p>
        </w:tc>
        <w:tc>
          <w:tcPr>
            <w:tcW w:w="1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D9075" w14:textId="77777777" w:rsidR="00D35EE6" w:rsidRPr="00906178" w:rsidRDefault="00D35EE6" w:rsidP="00381D6F">
            <w:pPr>
              <w:pStyle w:val="TAC"/>
              <w:rPr>
                <w:lang w:val="en-US"/>
              </w:rPr>
            </w:pPr>
            <w:r w:rsidRPr="00906178">
              <w:t>QPSK</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BB963" w14:textId="77777777" w:rsidR="00D35EE6" w:rsidRPr="00906178" w:rsidRDefault="00D35EE6">
            <w:pPr>
              <w:pStyle w:val="TAC"/>
            </w:pPr>
            <w:r w:rsidRPr="00906178">
              <w:t>8</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3DF7B" w14:textId="77777777" w:rsidR="00D35EE6" w:rsidRPr="00906178" w:rsidRDefault="00D35EE6">
            <w:pPr>
              <w:pStyle w:val="TAC"/>
            </w:pPr>
            <w:r w:rsidRPr="00906178">
              <w:t>5</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16DB1" w14:textId="77777777" w:rsidR="00D35EE6" w:rsidRPr="00906178" w:rsidRDefault="00D35EE6">
            <w:pPr>
              <w:pStyle w:val="TAC"/>
            </w:pPr>
            <w:r w:rsidRPr="00906178">
              <w:t>3</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89EA61" w14:textId="77777777" w:rsidR="00D35EE6" w:rsidRPr="00906178" w:rsidRDefault="00D35EE6" w:rsidP="00914950">
            <w:pPr>
              <w:pStyle w:val="TAC"/>
            </w:pPr>
            <w:r w:rsidRPr="00906178">
              <w:t>1000 bits</w:t>
            </w: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F1653B" w14:textId="77777777" w:rsidR="00D35EE6" w:rsidRPr="00906178" w:rsidRDefault="00D35EE6" w:rsidP="00C94950">
            <w:pPr>
              <w:pStyle w:val="TAC"/>
            </w:pPr>
            <w:r w:rsidRPr="00906178">
              <w:t>584 bits</w:t>
            </w: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541AE" w14:textId="77777777" w:rsidR="00D35EE6" w:rsidRPr="00906178" w:rsidRDefault="00D35EE6" w:rsidP="00381D6F">
            <w:pPr>
              <w:pStyle w:val="TAC"/>
            </w:pPr>
            <w:r w:rsidRPr="00906178">
              <w:t>328 bits</w:t>
            </w:r>
          </w:p>
        </w:tc>
      </w:tr>
      <w:tr w:rsidR="00D35EE6" w:rsidRPr="00906178" w14:paraId="4630CDE1" w14:textId="77777777" w:rsidTr="00D35EE6">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DF07565" w14:textId="77777777" w:rsidR="00D35EE6" w:rsidRPr="00906178" w:rsidRDefault="00D35EE6" w:rsidP="00C94950">
            <w:pPr>
              <w:pStyle w:val="TAC"/>
            </w:pPr>
            <w:r w:rsidRPr="00906178">
              <w:t>‘00011’</w:t>
            </w:r>
          </w:p>
        </w:tc>
        <w:tc>
          <w:tcPr>
            <w:tcW w:w="1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48EC4" w14:textId="77777777" w:rsidR="00D35EE6" w:rsidRPr="00906178" w:rsidRDefault="00D35EE6" w:rsidP="00381D6F">
            <w:pPr>
              <w:pStyle w:val="TAC"/>
              <w:rPr>
                <w:lang w:val="en-US"/>
              </w:rPr>
            </w:pPr>
            <w:r w:rsidRPr="00906178">
              <w:t>QPSK</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75BE56" w14:textId="77777777" w:rsidR="00D35EE6" w:rsidRPr="00906178" w:rsidRDefault="00D35EE6">
            <w:pPr>
              <w:pStyle w:val="TAC"/>
            </w:pPr>
            <w:r w:rsidRPr="00906178">
              <w:t>8</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13A782" w14:textId="77777777" w:rsidR="00D35EE6" w:rsidRPr="00906178" w:rsidRDefault="00D35EE6">
            <w:pPr>
              <w:pStyle w:val="TAC"/>
            </w:pPr>
            <w:r w:rsidRPr="00906178">
              <w:t>5</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0DFDE5" w14:textId="77777777" w:rsidR="00D35EE6" w:rsidRPr="00906178" w:rsidRDefault="00D35EE6">
            <w:pPr>
              <w:pStyle w:val="TAC"/>
            </w:pPr>
            <w:r w:rsidRPr="00906178">
              <w:t>-</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20199" w14:textId="77777777" w:rsidR="00D35EE6" w:rsidRPr="00906178" w:rsidRDefault="00D35EE6" w:rsidP="00914950">
            <w:pPr>
              <w:pStyle w:val="TAC"/>
            </w:pPr>
            <w:r w:rsidRPr="00906178">
              <w:t>1000 bits</w:t>
            </w: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942865" w14:textId="77777777" w:rsidR="00D35EE6" w:rsidRPr="00906178" w:rsidRDefault="00D35EE6" w:rsidP="00C94950">
            <w:pPr>
              <w:pStyle w:val="TAC"/>
            </w:pPr>
            <w:r w:rsidRPr="00906178">
              <w:t>584 bits</w:t>
            </w: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DE6E0D" w14:textId="77777777" w:rsidR="00D35EE6" w:rsidRPr="00906178" w:rsidRDefault="00D35EE6" w:rsidP="00381D6F">
            <w:pPr>
              <w:pStyle w:val="TAC"/>
            </w:pPr>
            <w:r w:rsidRPr="00906178">
              <w:t>-</w:t>
            </w:r>
          </w:p>
        </w:tc>
      </w:tr>
      <w:tr w:rsidR="00D35EE6" w:rsidRPr="00906178" w14:paraId="75CDC7D7" w14:textId="77777777" w:rsidTr="00D35EE6">
        <w:trPr>
          <w:cantSplit/>
          <w:trHeight w:val="18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956F7EB" w14:textId="77777777" w:rsidR="00D35EE6" w:rsidRPr="00906178" w:rsidRDefault="00D35EE6" w:rsidP="00C94950">
            <w:pPr>
              <w:pStyle w:val="TAC"/>
            </w:pPr>
            <w:r w:rsidRPr="00906178">
              <w:t>‘00100’</w:t>
            </w:r>
          </w:p>
        </w:tc>
        <w:tc>
          <w:tcPr>
            <w:tcW w:w="1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1E1A3" w14:textId="77777777" w:rsidR="00D35EE6" w:rsidRPr="00906178" w:rsidRDefault="00D35EE6" w:rsidP="00381D6F">
            <w:pPr>
              <w:pStyle w:val="TAC"/>
              <w:rPr>
                <w:lang w:val="en-US"/>
              </w:rPr>
            </w:pPr>
            <w:r w:rsidRPr="00906178">
              <w:t>QPSK</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A204D" w14:textId="77777777" w:rsidR="00D35EE6" w:rsidRPr="00906178" w:rsidRDefault="00D35EE6">
            <w:pPr>
              <w:pStyle w:val="TAC"/>
            </w:pPr>
            <w:r w:rsidRPr="00906178">
              <w:t>8</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E60E01" w14:textId="77777777" w:rsidR="00D35EE6" w:rsidRPr="00906178" w:rsidRDefault="00D35EE6">
            <w:pPr>
              <w:pStyle w:val="TAC"/>
            </w:pPr>
            <w:r w:rsidRPr="00906178">
              <w:t>-</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402A6" w14:textId="77777777" w:rsidR="00D35EE6" w:rsidRPr="00906178" w:rsidRDefault="00D35EE6">
            <w:pPr>
              <w:pStyle w:val="TAC"/>
            </w:pPr>
            <w:r w:rsidRPr="00906178">
              <w:t>-</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65C51" w14:textId="77777777" w:rsidR="00D35EE6" w:rsidRPr="00906178" w:rsidRDefault="00D35EE6" w:rsidP="00914950">
            <w:pPr>
              <w:pStyle w:val="TAC"/>
            </w:pPr>
            <w:r w:rsidRPr="00906178">
              <w:t>1000 bits</w:t>
            </w: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A06A3D" w14:textId="77777777" w:rsidR="00D35EE6" w:rsidRPr="00906178" w:rsidRDefault="00D35EE6" w:rsidP="00C94950">
            <w:pPr>
              <w:pStyle w:val="TAC"/>
            </w:pPr>
            <w:r w:rsidRPr="00906178">
              <w:t>-</w:t>
            </w: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885B3" w14:textId="77777777" w:rsidR="00D35EE6" w:rsidRPr="00906178" w:rsidRDefault="00D35EE6" w:rsidP="00381D6F">
            <w:pPr>
              <w:pStyle w:val="TAC"/>
            </w:pPr>
            <w:r w:rsidRPr="00906178">
              <w:t>-</w:t>
            </w:r>
          </w:p>
        </w:tc>
      </w:tr>
      <w:tr w:rsidR="00D35EE6" w:rsidRPr="00906178" w14:paraId="0ADEF4AA" w14:textId="77777777" w:rsidTr="00D35EE6">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2787C90" w14:textId="77777777" w:rsidR="00D35EE6" w:rsidRPr="00906178" w:rsidRDefault="00D35EE6" w:rsidP="00C94950">
            <w:pPr>
              <w:pStyle w:val="TAC"/>
            </w:pPr>
            <w:r w:rsidRPr="00906178">
              <w:t>:</w:t>
            </w:r>
          </w:p>
        </w:tc>
        <w:tc>
          <w:tcPr>
            <w:tcW w:w="1641" w:type="dxa"/>
            <w:tcBorders>
              <w:top w:val="nil"/>
              <w:left w:val="nil"/>
              <w:bottom w:val="single" w:sz="8" w:space="0" w:color="auto"/>
              <w:right w:val="single" w:sz="8" w:space="0" w:color="auto"/>
            </w:tcBorders>
            <w:tcMar>
              <w:top w:w="0" w:type="dxa"/>
              <w:left w:w="108" w:type="dxa"/>
              <w:bottom w:w="0" w:type="dxa"/>
              <w:right w:w="108" w:type="dxa"/>
            </w:tcMar>
            <w:vAlign w:val="center"/>
          </w:tcPr>
          <w:p w14:paraId="134F8B17" w14:textId="77777777" w:rsidR="00D35EE6" w:rsidRPr="00906178" w:rsidRDefault="00D35EE6" w:rsidP="00381D6F">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979EAF" w14:textId="77777777" w:rsidR="00D35EE6" w:rsidRPr="00906178" w:rsidRDefault="00D35EE6">
            <w:pPr>
              <w:pStyle w:val="TAC"/>
            </w:pP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CAF9BA7" w14:textId="77777777" w:rsidR="00D35EE6" w:rsidRPr="00906178" w:rsidRDefault="00D35EE6">
            <w:pPr>
              <w:pStyle w:val="TAC"/>
            </w:pP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7F34E14" w14:textId="77777777" w:rsidR="00D35EE6" w:rsidRPr="00906178" w:rsidRDefault="00D35EE6">
            <w:pPr>
              <w:pStyle w:val="TAC"/>
            </w:pP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072B35" w14:textId="77777777" w:rsidR="00D35EE6" w:rsidRPr="00906178" w:rsidRDefault="00D35EE6">
            <w:pPr>
              <w:pStyle w:val="TAC"/>
            </w:pP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117734" w14:textId="77777777" w:rsidR="00D35EE6" w:rsidRPr="00906178" w:rsidRDefault="00D35EE6">
            <w:pPr>
              <w:pStyle w:val="TAC"/>
            </w:pP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6F5C3" w14:textId="77777777" w:rsidR="00D35EE6" w:rsidRPr="00906178" w:rsidRDefault="00D35EE6">
            <w:pPr>
              <w:pStyle w:val="TAC"/>
            </w:pPr>
          </w:p>
        </w:tc>
      </w:tr>
      <w:tr w:rsidR="00D35EE6" w:rsidRPr="00906178" w14:paraId="4C3F93D1" w14:textId="77777777" w:rsidTr="00D35EE6">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65CC16D" w14:textId="77777777" w:rsidR="00D35EE6" w:rsidRPr="00906178" w:rsidRDefault="00D35EE6" w:rsidP="00C94950">
            <w:pPr>
              <w:pStyle w:val="TAC"/>
            </w:pPr>
            <w:r w:rsidRPr="00906178">
              <w:t>:</w:t>
            </w:r>
          </w:p>
        </w:tc>
        <w:tc>
          <w:tcPr>
            <w:tcW w:w="1641" w:type="dxa"/>
            <w:tcBorders>
              <w:top w:val="nil"/>
              <w:left w:val="nil"/>
              <w:bottom w:val="single" w:sz="8" w:space="0" w:color="auto"/>
              <w:right w:val="single" w:sz="8" w:space="0" w:color="auto"/>
            </w:tcBorders>
            <w:tcMar>
              <w:top w:w="0" w:type="dxa"/>
              <w:left w:w="108" w:type="dxa"/>
              <w:bottom w:w="0" w:type="dxa"/>
              <w:right w:w="108" w:type="dxa"/>
            </w:tcMar>
            <w:vAlign w:val="center"/>
          </w:tcPr>
          <w:p w14:paraId="4F7537C1" w14:textId="77777777" w:rsidR="00D35EE6" w:rsidRPr="00906178" w:rsidRDefault="00D35EE6" w:rsidP="00381D6F">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E8DA0D" w14:textId="77777777" w:rsidR="00D35EE6" w:rsidRPr="00906178" w:rsidRDefault="00D35EE6">
            <w:pPr>
              <w:pStyle w:val="TAC"/>
            </w:pP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60216FD" w14:textId="77777777" w:rsidR="00D35EE6" w:rsidRPr="00906178" w:rsidRDefault="00D35EE6">
            <w:pPr>
              <w:pStyle w:val="TAC"/>
            </w:pP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38C1D3" w14:textId="77777777" w:rsidR="00D35EE6" w:rsidRPr="00906178" w:rsidRDefault="00D35EE6">
            <w:pPr>
              <w:pStyle w:val="TAC"/>
            </w:pP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70944B" w14:textId="77777777" w:rsidR="00D35EE6" w:rsidRPr="00906178" w:rsidRDefault="00D35EE6">
            <w:pPr>
              <w:pStyle w:val="TAC"/>
            </w:pP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F5D683" w14:textId="77777777" w:rsidR="00D35EE6" w:rsidRPr="00906178" w:rsidRDefault="00D35EE6">
            <w:pPr>
              <w:pStyle w:val="TAC"/>
            </w:pP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tcPr>
          <w:p w14:paraId="0033548F" w14:textId="77777777" w:rsidR="00D35EE6" w:rsidRPr="00906178" w:rsidRDefault="00D35EE6">
            <w:pPr>
              <w:pStyle w:val="TAC"/>
            </w:pPr>
          </w:p>
        </w:tc>
      </w:tr>
      <w:tr w:rsidR="00D35EE6" w:rsidRPr="00906178" w14:paraId="06D6D06B" w14:textId="77777777" w:rsidTr="00D35EE6">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E1696AA" w14:textId="77777777" w:rsidR="00D35EE6" w:rsidRPr="00906178" w:rsidRDefault="00D35EE6" w:rsidP="00C94950">
            <w:pPr>
              <w:pStyle w:val="TAC"/>
            </w:pPr>
            <w:r w:rsidRPr="00906178">
              <w:t>‘11101’</w:t>
            </w:r>
          </w:p>
        </w:tc>
        <w:tc>
          <w:tcPr>
            <w:tcW w:w="1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EC28A" w14:textId="77777777" w:rsidR="00D35EE6" w:rsidRPr="00906178" w:rsidRDefault="00D35EE6" w:rsidP="00381D6F">
            <w:pPr>
              <w:pStyle w:val="TAC"/>
            </w:pPr>
            <w:r w:rsidRPr="00906178">
              <w:t>QPSK</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9E63F" w14:textId="77777777" w:rsidR="00D35EE6" w:rsidRPr="00906178" w:rsidRDefault="00D35EE6">
            <w:pPr>
              <w:pStyle w:val="TAC"/>
            </w:pPr>
            <w:r w:rsidRPr="00906178">
              <w:t>4</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2EEFB" w14:textId="77777777" w:rsidR="00D35EE6" w:rsidRPr="00906178" w:rsidRDefault="00D35EE6">
            <w:pPr>
              <w:pStyle w:val="TAC"/>
            </w:pPr>
            <w:r w:rsidRPr="00906178">
              <w:t>3</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36E2D5" w14:textId="77777777" w:rsidR="00D35EE6" w:rsidRPr="00906178" w:rsidRDefault="00D35EE6">
            <w:pPr>
              <w:pStyle w:val="TAC"/>
            </w:pPr>
            <w:r w:rsidRPr="00906178">
              <w:t>1</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A8E271" w14:textId="77777777" w:rsidR="00D35EE6" w:rsidRPr="00906178" w:rsidRDefault="00D35EE6" w:rsidP="00914950">
            <w:pPr>
              <w:pStyle w:val="TAC"/>
            </w:pPr>
            <w:r w:rsidRPr="00906178">
              <w:t>1000 bits</w:t>
            </w: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3D374" w14:textId="77777777" w:rsidR="00D35EE6" w:rsidRPr="00906178" w:rsidRDefault="00D35EE6" w:rsidP="00C94950">
            <w:pPr>
              <w:pStyle w:val="TAC"/>
            </w:pPr>
            <w:r w:rsidRPr="00906178">
              <w:t>680 bits</w:t>
            </w: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D3F124" w14:textId="77777777" w:rsidR="00D35EE6" w:rsidRPr="00906178" w:rsidRDefault="00D35EE6" w:rsidP="00381D6F">
            <w:pPr>
              <w:pStyle w:val="TAC"/>
            </w:pPr>
            <w:r w:rsidRPr="00906178">
              <w:t>208 bits</w:t>
            </w:r>
          </w:p>
        </w:tc>
      </w:tr>
      <w:tr w:rsidR="00D35EE6" w:rsidRPr="00906178" w14:paraId="7707FAF8" w14:textId="77777777" w:rsidTr="00D35EE6">
        <w:trPr>
          <w:cantSplit/>
          <w:trHeight w:val="18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A064048" w14:textId="77777777" w:rsidR="00D35EE6" w:rsidRPr="00906178" w:rsidRDefault="00D35EE6" w:rsidP="00C94950">
            <w:pPr>
              <w:pStyle w:val="TAC"/>
            </w:pPr>
            <w:r w:rsidRPr="00906178">
              <w:t>‘11110’</w:t>
            </w:r>
          </w:p>
        </w:tc>
        <w:tc>
          <w:tcPr>
            <w:tcW w:w="1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DCF8D3" w14:textId="77777777" w:rsidR="00D35EE6" w:rsidRPr="00906178" w:rsidRDefault="00D35EE6" w:rsidP="00381D6F">
            <w:pPr>
              <w:pStyle w:val="TAC"/>
            </w:pPr>
            <w:r w:rsidRPr="00906178">
              <w:t>QPSK</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29B6F" w14:textId="77777777" w:rsidR="00D35EE6" w:rsidRPr="00906178" w:rsidRDefault="00D35EE6">
            <w:pPr>
              <w:pStyle w:val="TAC"/>
            </w:pPr>
            <w:r w:rsidRPr="00906178">
              <w:t>reserved</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1B091" w14:textId="77777777" w:rsidR="00D35EE6" w:rsidRPr="00906178" w:rsidRDefault="00D35EE6">
            <w:pPr>
              <w:pStyle w:val="TAC"/>
            </w:pPr>
            <w:r w:rsidRPr="00906178">
              <w:t>reserved</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F69D8" w14:textId="77777777" w:rsidR="00D35EE6" w:rsidRPr="00906178" w:rsidRDefault="00D35EE6">
            <w:pPr>
              <w:pStyle w:val="TAC"/>
            </w:pPr>
            <w:r w:rsidRPr="00906178">
              <w:t>reserved</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BC3BAA" w14:textId="77777777" w:rsidR="00D35EE6" w:rsidRPr="00906178" w:rsidRDefault="00D35EE6">
            <w:pPr>
              <w:pStyle w:val="TAC"/>
            </w:pPr>
            <w:r w:rsidRPr="00906178">
              <w:t>reserved</w:t>
            </w: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9CB70" w14:textId="77777777" w:rsidR="00D35EE6" w:rsidRPr="00906178" w:rsidRDefault="00D35EE6">
            <w:pPr>
              <w:pStyle w:val="TAC"/>
            </w:pPr>
            <w:r w:rsidRPr="00906178">
              <w:t>reserved</w:t>
            </w: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0E6A11" w14:textId="77777777" w:rsidR="00D35EE6" w:rsidRPr="00906178" w:rsidRDefault="00D35EE6">
            <w:pPr>
              <w:pStyle w:val="TAC"/>
            </w:pPr>
            <w:r w:rsidRPr="00906178">
              <w:t>reserved</w:t>
            </w:r>
          </w:p>
        </w:tc>
      </w:tr>
      <w:tr w:rsidR="00D35EE6" w14:paraId="1931BFD5" w14:textId="77777777" w:rsidTr="00D35EE6">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833F269" w14:textId="77777777" w:rsidR="00D35EE6" w:rsidRPr="00906178" w:rsidRDefault="00D35EE6" w:rsidP="00C94950">
            <w:pPr>
              <w:pStyle w:val="TAC"/>
            </w:pPr>
            <w:r w:rsidRPr="00906178">
              <w:t>‘11111’</w:t>
            </w:r>
          </w:p>
        </w:tc>
        <w:tc>
          <w:tcPr>
            <w:tcW w:w="1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E7526D" w14:textId="77777777" w:rsidR="00D35EE6" w:rsidRPr="00906178" w:rsidRDefault="00D35EE6" w:rsidP="00381D6F">
            <w:pPr>
              <w:pStyle w:val="TAC"/>
            </w:pPr>
            <w:r w:rsidRPr="00906178">
              <w:t>QPSK</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5206DA" w14:textId="77777777" w:rsidR="00D35EE6" w:rsidRPr="00906178" w:rsidRDefault="00D35EE6">
            <w:pPr>
              <w:pStyle w:val="TAC"/>
            </w:pPr>
            <w:r w:rsidRPr="00906178">
              <w:t>reserved</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DD9835" w14:textId="77777777" w:rsidR="00D35EE6" w:rsidRPr="00906178" w:rsidRDefault="00D35EE6">
            <w:pPr>
              <w:pStyle w:val="TAC"/>
            </w:pPr>
            <w:r w:rsidRPr="00906178">
              <w:t>reserved</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5203E" w14:textId="77777777" w:rsidR="00D35EE6" w:rsidRPr="00906178" w:rsidRDefault="00D35EE6">
            <w:pPr>
              <w:pStyle w:val="TAC"/>
            </w:pPr>
            <w:r w:rsidRPr="00906178">
              <w:t>reserved</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2AF16" w14:textId="77777777" w:rsidR="00D35EE6" w:rsidRPr="00906178" w:rsidRDefault="00D35EE6">
            <w:pPr>
              <w:pStyle w:val="TAC"/>
            </w:pPr>
            <w:r w:rsidRPr="00906178">
              <w:t>reserved</w:t>
            </w: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139A30" w14:textId="77777777" w:rsidR="00D35EE6" w:rsidRPr="00906178" w:rsidRDefault="00D35EE6">
            <w:pPr>
              <w:pStyle w:val="TAC"/>
            </w:pPr>
            <w:r w:rsidRPr="00906178">
              <w:t>reserved</w:t>
            </w: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0EE9F2" w14:textId="77777777" w:rsidR="00D35EE6" w:rsidRPr="00906178" w:rsidRDefault="00D35EE6">
            <w:pPr>
              <w:pStyle w:val="TAC"/>
            </w:pPr>
            <w:r w:rsidRPr="00906178">
              <w:t>reserved</w:t>
            </w:r>
          </w:p>
        </w:tc>
      </w:tr>
    </w:tbl>
    <w:p w14:paraId="69C03CBF" w14:textId="77777777" w:rsidR="00D35EE6" w:rsidRDefault="00D35EE6" w:rsidP="00C94950">
      <w:pPr>
        <w:pStyle w:val="TH"/>
      </w:pPr>
    </w:p>
    <w:p w14:paraId="76270A83" w14:textId="3BBD5705" w:rsidR="00D35EE6" w:rsidRPr="00906178" w:rsidRDefault="00D35EE6" w:rsidP="00D06D99">
      <w:pPr>
        <w:pStyle w:val="TH"/>
      </w:pPr>
      <w:r w:rsidRPr="00906178">
        <w:t xml:space="preserve">Table </w:t>
      </w:r>
      <w:r>
        <w:rPr>
          <w:lang w:eastAsia="zh-CN"/>
        </w:rPr>
        <w:t>2</w:t>
      </w:r>
      <w:r w:rsidRPr="00906178">
        <w:t xml:space="preserve">: </w:t>
      </w:r>
      <w:r>
        <w:t xml:space="preserve">Index for EDT Msg3 </w:t>
      </w:r>
      <w:r w:rsidRPr="00906178">
        <w:t>PUSCH</w:t>
      </w:r>
      <w:r>
        <w:t>, TBS and explicit number of repetitions are bundled</w:t>
      </w:r>
    </w:p>
    <w:tbl>
      <w:tblPr>
        <w:tblW w:w="6869" w:type="dxa"/>
        <w:tblInd w:w="198" w:type="dxa"/>
        <w:tblCellMar>
          <w:left w:w="0" w:type="dxa"/>
          <w:right w:w="0" w:type="dxa"/>
        </w:tblCellMar>
        <w:tblLook w:val="04A0" w:firstRow="1" w:lastRow="0" w:firstColumn="1" w:lastColumn="0" w:noHBand="0" w:noVBand="1"/>
      </w:tblPr>
      <w:tblGrid>
        <w:gridCol w:w="797"/>
        <w:gridCol w:w="1137"/>
        <w:gridCol w:w="1137"/>
        <w:gridCol w:w="1137"/>
        <w:gridCol w:w="917"/>
        <w:gridCol w:w="917"/>
        <w:gridCol w:w="917"/>
      </w:tblGrid>
      <w:tr w:rsidR="00D35EE6" w:rsidRPr="00906178" w14:paraId="28CEDAD5" w14:textId="77777777" w:rsidTr="00000506">
        <w:trPr>
          <w:cantSplit/>
          <w:trHeight w:val="910"/>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52CB4717" w14:textId="77777777" w:rsidR="00D35EE6" w:rsidRPr="00906178" w:rsidRDefault="00D35EE6" w:rsidP="00D06D99">
            <w:pPr>
              <w:pStyle w:val="TAH"/>
            </w:pPr>
            <w:r w:rsidRPr="00906178">
              <w:t>Index</w:t>
            </w:r>
            <w:r w:rsidRPr="00906178">
              <w:br/>
            </w:r>
          </w:p>
        </w:tc>
        <w:tc>
          <w:tcPr>
            <w:tcW w:w="98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B730ECD" w14:textId="04335550" w:rsidR="00D35EE6" w:rsidRPr="00906178" w:rsidRDefault="00D35EE6" w:rsidP="00381D6F">
            <w:pPr>
              <w:pStyle w:val="TAH"/>
            </w:pPr>
            <w:r>
              <w:t>Number of repetitions</w:t>
            </w:r>
            <w:r>
              <w:rPr>
                <w:lang w:val="en-US"/>
              </w:rPr>
              <w:t xml:space="preserve"> for TBS1</w:t>
            </w:r>
          </w:p>
        </w:tc>
        <w:tc>
          <w:tcPr>
            <w:tcW w:w="97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80BB951" w14:textId="405C9822" w:rsidR="00D35EE6" w:rsidRPr="00906178" w:rsidRDefault="00D35EE6">
            <w:pPr>
              <w:pStyle w:val="TAH"/>
            </w:pPr>
            <w:r>
              <w:t>Number of repetitions</w:t>
            </w:r>
            <w:r>
              <w:rPr>
                <w:lang w:val="en-US"/>
              </w:rPr>
              <w:t xml:space="preserve"> for TBS2</w:t>
            </w:r>
          </w:p>
        </w:tc>
        <w:tc>
          <w:tcPr>
            <w:tcW w:w="106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4D15961" w14:textId="3B45216D" w:rsidR="00D35EE6" w:rsidRPr="00906178" w:rsidRDefault="00D35EE6">
            <w:pPr>
              <w:pStyle w:val="TAH"/>
            </w:pPr>
            <w:r>
              <w:t>Number of repetitions</w:t>
            </w:r>
            <w:r>
              <w:rPr>
                <w:lang w:val="en-US"/>
              </w:rPr>
              <w:t xml:space="preserve"> for TBS3</w:t>
            </w:r>
          </w:p>
        </w:tc>
        <w:tc>
          <w:tcPr>
            <w:tcW w:w="98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E5EA8DF" w14:textId="77777777" w:rsidR="00D35EE6" w:rsidRPr="00906178" w:rsidRDefault="00D35EE6">
            <w:pPr>
              <w:pStyle w:val="TAH"/>
            </w:pPr>
            <w:r w:rsidRPr="00906178">
              <w:t>TBS 1</w:t>
            </w:r>
          </w:p>
        </w:tc>
        <w:tc>
          <w:tcPr>
            <w:tcW w:w="91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0812330" w14:textId="77777777" w:rsidR="00D35EE6" w:rsidRPr="00906178" w:rsidRDefault="00D35EE6">
            <w:pPr>
              <w:pStyle w:val="TAH"/>
            </w:pPr>
            <w:r w:rsidRPr="00906178">
              <w:t>TBS 2</w:t>
            </w:r>
          </w:p>
        </w:tc>
        <w:tc>
          <w:tcPr>
            <w:tcW w:w="114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52FE0C5" w14:textId="77777777" w:rsidR="00D35EE6" w:rsidRPr="00906178" w:rsidRDefault="00D35EE6">
            <w:pPr>
              <w:pStyle w:val="TAH"/>
            </w:pPr>
            <w:r w:rsidRPr="00906178">
              <w:t>TBS 3</w:t>
            </w:r>
          </w:p>
        </w:tc>
      </w:tr>
      <w:tr w:rsidR="00D35EE6" w:rsidRPr="00906178" w14:paraId="11193AE5" w14:textId="77777777" w:rsidTr="00000506">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2ADDB1F" w14:textId="77777777" w:rsidR="00D35EE6" w:rsidRPr="00906178" w:rsidRDefault="00D35EE6" w:rsidP="00C94950">
            <w:pPr>
              <w:pStyle w:val="TAC"/>
            </w:pPr>
            <w:r w:rsidRPr="00906178">
              <w:t>‘00000’</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C0184" w14:textId="77777777" w:rsidR="00D35EE6" w:rsidRPr="00906178" w:rsidRDefault="00D35EE6" w:rsidP="00D06D99">
            <w:pPr>
              <w:pStyle w:val="TAC"/>
            </w:pPr>
            <w:r w:rsidRPr="00906178">
              <w:t>-</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92E2D9" w14:textId="77777777" w:rsidR="00D35EE6" w:rsidRPr="00A61D9A" w:rsidRDefault="00D35EE6" w:rsidP="00D06D99">
            <w:pPr>
              <w:pStyle w:val="TAC"/>
              <w:rPr>
                <w:lang w:val="sv-SE"/>
              </w:rPr>
            </w:pPr>
            <w:r>
              <w:rPr>
                <w:lang w:val="sv-SE"/>
              </w:rPr>
              <w:t>2</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553A8" w14:textId="77777777" w:rsidR="00D35EE6" w:rsidRPr="00A61D9A" w:rsidRDefault="00D35EE6" w:rsidP="00381D6F">
            <w:pPr>
              <w:pStyle w:val="TAC"/>
              <w:rPr>
                <w:lang w:val="sv-SE"/>
              </w:rPr>
            </w:pPr>
            <w:r>
              <w:rPr>
                <w:lang w:val="sv-SE"/>
              </w:rPr>
              <w:t>1</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374709" w14:textId="77777777" w:rsidR="00D35EE6" w:rsidRPr="00906178" w:rsidRDefault="00D35EE6">
            <w:pPr>
              <w:pStyle w:val="TAC"/>
            </w:pPr>
            <w:r w:rsidRPr="00906178">
              <w:t>-</w:t>
            </w: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D30C2" w14:textId="77777777" w:rsidR="00D35EE6" w:rsidRPr="00906178" w:rsidRDefault="00D35EE6">
            <w:pPr>
              <w:pStyle w:val="TAC"/>
            </w:pPr>
            <w:r w:rsidRPr="00906178">
              <w:t>568 bits</w:t>
            </w: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34727E" w14:textId="77777777" w:rsidR="00D35EE6" w:rsidRPr="00906178" w:rsidRDefault="00D35EE6">
            <w:pPr>
              <w:pStyle w:val="TAC"/>
            </w:pPr>
            <w:r w:rsidRPr="00906178">
              <w:t>256 bits</w:t>
            </w:r>
          </w:p>
        </w:tc>
      </w:tr>
      <w:tr w:rsidR="00D35EE6" w:rsidRPr="00906178" w14:paraId="043BD2C0" w14:textId="77777777" w:rsidTr="00000506">
        <w:trPr>
          <w:cantSplit/>
          <w:trHeight w:val="18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FF524FB" w14:textId="77777777" w:rsidR="00D35EE6" w:rsidRPr="00906178" w:rsidRDefault="00D35EE6" w:rsidP="00C94950">
            <w:pPr>
              <w:pStyle w:val="TAC"/>
            </w:pPr>
            <w:r w:rsidRPr="00906178">
              <w:t>‘00001’</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987717" w14:textId="77777777" w:rsidR="00D35EE6" w:rsidRPr="00A61D9A" w:rsidRDefault="00D35EE6" w:rsidP="00D06D99">
            <w:pPr>
              <w:pStyle w:val="TAC"/>
              <w:rPr>
                <w:lang w:val="sv-SE"/>
              </w:rPr>
            </w:pPr>
            <w:r>
              <w:rPr>
                <w:lang w:val="sv-SE"/>
              </w:rPr>
              <w:t>8</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D9940" w14:textId="77777777" w:rsidR="00D35EE6" w:rsidRPr="00A61D9A" w:rsidRDefault="00D35EE6" w:rsidP="00D06D99">
            <w:pPr>
              <w:pStyle w:val="TAC"/>
              <w:rPr>
                <w:lang w:val="sv-SE"/>
              </w:rPr>
            </w:pPr>
            <w:r>
              <w:rPr>
                <w:lang w:val="sv-SE"/>
              </w:rPr>
              <w:t>4</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D1BAB" w14:textId="77777777" w:rsidR="00D35EE6" w:rsidRPr="00A61D9A" w:rsidRDefault="00D35EE6" w:rsidP="00381D6F">
            <w:pPr>
              <w:pStyle w:val="TAC"/>
              <w:rPr>
                <w:lang w:val="sv-SE"/>
              </w:rPr>
            </w:pPr>
            <w:r>
              <w:rPr>
                <w:lang w:val="sv-SE"/>
              </w:rPr>
              <w:t>2</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B4CC8" w14:textId="77777777" w:rsidR="00D35EE6" w:rsidRPr="00906178" w:rsidRDefault="00D35EE6">
            <w:pPr>
              <w:pStyle w:val="TAC"/>
            </w:pPr>
            <w:r w:rsidRPr="00906178">
              <w:t>872 bits</w:t>
            </w: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D7071" w14:textId="77777777" w:rsidR="00D35EE6" w:rsidRPr="00906178" w:rsidRDefault="00D35EE6">
            <w:pPr>
              <w:pStyle w:val="TAC"/>
            </w:pPr>
            <w:r w:rsidRPr="00906178">
              <w:t>424 bits</w:t>
            </w: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F8C72" w14:textId="77777777" w:rsidR="00D35EE6" w:rsidRPr="00906178" w:rsidRDefault="00D35EE6">
            <w:pPr>
              <w:pStyle w:val="TAC"/>
            </w:pPr>
            <w:r w:rsidRPr="00906178">
              <w:t>224 bits</w:t>
            </w:r>
          </w:p>
        </w:tc>
      </w:tr>
      <w:tr w:rsidR="00D35EE6" w:rsidRPr="00906178" w14:paraId="1B53844B" w14:textId="77777777" w:rsidTr="00000506">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610C15B" w14:textId="77777777" w:rsidR="00D35EE6" w:rsidRPr="00906178" w:rsidRDefault="00D35EE6" w:rsidP="00C94950">
            <w:pPr>
              <w:pStyle w:val="TAC"/>
            </w:pPr>
            <w:r w:rsidRPr="00906178">
              <w:t>‘00010’</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67CFA" w14:textId="77777777" w:rsidR="00D35EE6" w:rsidRPr="00906178" w:rsidRDefault="00D35EE6" w:rsidP="00D06D99">
            <w:pPr>
              <w:pStyle w:val="TAC"/>
            </w:pPr>
            <w:r w:rsidRPr="00906178">
              <w:t>8</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55025" w14:textId="77777777" w:rsidR="00D35EE6" w:rsidRPr="00A61D9A" w:rsidRDefault="00D35EE6" w:rsidP="00D06D99">
            <w:pPr>
              <w:pStyle w:val="TAC"/>
              <w:rPr>
                <w:lang w:val="sv-SE"/>
              </w:rPr>
            </w:pPr>
            <w:r>
              <w:rPr>
                <w:lang w:val="sv-SE"/>
              </w:rPr>
              <w:t>4</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086AA" w14:textId="77777777" w:rsidR="00D35EE6" w:rsidRPr="00A61D9A" w:rsidRDefault="00D35EE6" w:rsidP="00381D6F">
            <w:pPr>
              <w:pStyle w:val="TAC"/>
              <w:rPr>
                <w:lang w:val="sv-SE"/>
              </w:rPr>
            </w:pPr>
            <w:r>
              <w:rPr>
                <w:lang w:val="sv-SE"/>
              </w:rPr>
              <w:t>2</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1AFEE7" w14:textId="77777777" w:rsidR="00D35EE6" w:rsidRPr="00906178" w:rsidRDefault="00D35EE6" w:rsidP="00914950">
            <w:pPr>
              <w:pStyle w:val="TAC"/>
            </w:pPr>
            <w:r w:rsidRPr="00906178">
              <w:t>1000 bits</w:t>
            </w: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1A0E9" w14:textId="77777777" w:rsidR="00D35EE6" w:rsidRPr="00906178" w:rsidRDefault="00D35EE6" w:rsidP="00C94950">
            <w:pPr>
              <w:pStyle w:val="TAC"/>
            </w:pPr>
            <w:r w:rsidRPr="00906178">
              <w:t>584 bits</w:t>
            </w: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76DEF0" w14:textId="77777777" w:rsidR="00D35EE6" w:rsidRPr="00906178" w:rsidRDefault="00D35EE6" w:rsidP="00D06D99">
            <w:pPr>
              <w:pStyle w:val="TAC"/>
            </w:pPr>
            <w:r w:rsidRPr="00906178">
              <w:t>328 bits</w:t>
            </w:r>
          </w:p>
        </w:tc>
      </w:tr>
      <w:tr w:rsidR="00D35EE6" w:rsidRPr="00906178" w14:paraId="2D6CEFDB" w14:textId="77777777" w:rsidTr="00000506">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E06E252" w14:textId="77777777" w:rsidR="00D35EE6" w:rsidRPr="00906178" w:rsidRDefault="00D35EE6" w:rsidP="00C94950">
            <w:pPr>
              <w:pStyle w:val="TAC"/>
            </w:pPr>
            <w:r w:rsidRPr="00906178">
              <w:t>‘00011’</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56305" w14:textId="77777777" w:rsidR="00D35EE6" w:rsidRPr="00A61D9A" w:rsidRDefault="00D35EE6" w:rsidP="00D06D99">
            <w:pPr>
              <w:pStyle w:val="TAC"/>
              <w:rPr>
                <w:lang w:val="sv-SE"/>
              </w:rPr>
            </w:pPr>
            <w:r>
              <w:rPr>
                <w:lang w:val="sv-SE"/>
              </w:rPr>
              <w:t>16</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47AC7" w14:textId="77777777" w:rsidR="00D35EE6" w:rsidRPr="00A61D9A" w:rsidRDefault="00D35EE6" w:rsidP="00D06D99">
            <w:pPr>
              <w:pStyle w:val="TAC"/>
              <w:rPr>
                <w:lang w:val="sv-SE"/>
              </w:rPr>
            </w:pPr>
            <w:r>
              <w:rPr>
                <w:lang w:val="sv-SE"/>
              </w:rPr>
              <w:t>8</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6F478" w14:textId="77777777" w:rsidR="00D35EE6" w:rsidRPr="00906178" w:rsidRDefault="00D35EE6" w:rsidP="00381D6F">
            <w:pPr>
              <w:pStyle w:val="TAC"/>
            </w:pPr>
            <w:r w:rsidRPr="00906178">
              <w:t>-</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D60B6" w14:textId="77777777" w:rsidR="00D35EE6" w:rsidRPr="00906178" w:rsidRDefault="00D35EE6" w:rsidP="00914950">
            <w:pPr>
              <w:pStyle w:val="TAC"/>
            </w:pPr>
            <w:r w:rsidRPr="00906178">
              <w:t>1000 bits</w:t>
            </w: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43D3AD" w14:textId="77777777" w:rsidR="00D35EE6" w:rsidRPr="00906178" w:rsidRDefault="00D35EE6" w:rsidP="00C94950">
            <w:pPr>
              <w:pStyle w:val="TAC"/>
            </w:pPr>
            <w:r w:rsidRPr="00906178">
              <w:t>584 bits</w:t>
            </w: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1C581B" w14:textId="77777777" w:rsidR="00D35EE6" w:rsidRPr="00906178" w:rsidRDefault="00D35EE6" w:rsidP="00D06D99">
            <w:pPr>
              <w:pStyle w:val="TAC"/>
            </w:pPr>
            <w:r w:rsidRPr="00906178">
              <w:t>-</w:t>
            </w:r>
          </w:p>
        </w:tc>
      </w:tr>
      <w:tr w:rsidR="00D35EE6" w:rsidRPr="00906178" w14:paraId="27D2FE4E" w14:textId="77777777" w:rsidTr="00000506">
        <w:trPr>
          <w:cantSplit/>
          <w:trHeight w:val="18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73A7BB3" w14:textId="77777777" w:rsidR="00D35EE6" w:rsidRPr="00906178" w:rsidRDefault="00D35EE6" w:rsidP="00C94950">
            <w:pPr>
              <w:pStyle w:val="TAC"/>
            </w:pPr>
            <w:r w:rsidRPr="00906178">
              <w:t>‘00100’</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86562" w14:textId="77777777" w:rsidR="00D35EE6" w:rsidRPr="00A61D9A" w:rsidRDefault="00D35EE6" w:rsidP="00D06D99">
            <w:pPr>
              <w:pStyle w:val="TAC"/>
              <w:rPr>
                <w:lang w:val="sv-SE"/>
              </w:rPr>
            </w:pPr>
            <w:r>
              <w:rPr>
                <w:lang w:val="sv-SE"/>
              </w:rPr>
              <w:t>16</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634E5" w14:textId="77777777" w:rsidR="00D35EE6" w:rsidRPr="00906178" w:rsidRDefault="00D35EE6" w:rsidP="00D06D99">
            <w:pPr>
              <w:pStyle w:val="TAC"/>
            </w:pPr>
            <w:r w:rsidRPr="00906178">
              <w:t>-</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81C4A" w14:textId="77777777" w:rsidR="00D35EE6" w:rsidRPr="00906178" w:rsidRDefault="00D35EE6" w:rsidP="00381D6F">
            <w:pPr>
              <w:pStyle w:val="TAC"/>
            </w:pPr>
            <w:r w:rsidRPr="00906178">
              <w:t>-</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240AF" w14:textId="77777777" w:rsidR="00D35EE6" w:rsidRPr="00906178" w:rsidRDefault="00D35EE6" w:rsidP="00914950">
            <w:pPr>
              <w:pStyle w:val="TAC"/>
            </w:pPr>
            <w:r w:rsidRPr="00906178">
              <w:t>1000 bits</w:t>
            </w: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878E0" w14:textId="77777777" w:rsidR="00D35EE6" w:rsidRPr="00906178" w:rsidRDefault="00D35EE6" w:rsidP="00C94950">
            <w:pPr>
              <w:pStyle w:val="TAC"/>
            </w:pPr>
            <w:r w:rsidRPr="00906178">
              <w:t>-</w:t>
            </w: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21A97" w14:textId="77777777" w:rsidR="00D35EE6" w:rsidRPr="00906178" w:rsidRDefault="00D35EE6" w:rsidP="00D06D99">
            <w:pPr>
              <w:pStyle w:val="TAC"/>
            </w:pPr>
            <w:r w:rsidRPr="00906178">
              <w:t>-</w:t>
            </w:r>
          </w:p>
        </w:tc>
      </w:tr>
      <w:tr w:rsidR="00D35EE6" w:rsidRPr="00906178" w14:paraId="2690C2DC" w14:textId="77777777" w:rsidTr="00000506">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472BBF1" w14:textId="77777777" w:rsidR="00D35EE6" w:rsidRPr="00906178" w:rsidRDefault="00D35EE6" w:rsidP="00C94950">
            <w:pPr>
              <w:pStyle w:val="TAC"/>
            </w:pPr>
            <w:r w:rsidRPr="00906178">
              <w:t>:</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A102F1" w14:textId="77777777" w:rsidR="00D35EE6" w:rsidRPr="00906178" w:rsidRDefault="00D35EE6" w:rsidP="00D06D99">
            <w:pPr>
              <w:pStyle w:val="TAC"/>
            </w:pP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FA8ABA" w14:textId="77777777" w:rsidR="00D35EE6" w:rsidRPr="00906178" w:rsidRDefault="00D35EE6" w:rsidP="00D06D99">
            <w:pPr>
              <w:pStyle w:val="TAC"/>
            </w:pP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A8DDBC" w14:textId="77777777" w:rsidR="00D35EE6" w:rsidRPr="00906178" w:rsidRDefault="00D35EE6" w:rsidP="00381D6F">
            <w:pPr>
              <w:pStyle w:val="TAC"/>
            </w:pP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4F38CF" w14:textId="77777777" w:rsidR="00D35EE6" w:rsidRPr="00906178" w:rsidRDefault="00D35EE6">
            <w:pPr>
              <w:pStyle w:val="TAC"/>
            </w:pP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4329ED" w14:textId="77777777" w:rsidR="00D35EE6" w:rsidRPr="00906178" w:rsidRDefault="00D35EE6">
            <w:pPr>
              <w:pStyle w:val="TAC"/>
            </w:pP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tcPr>
          <w:p w14:paraId="77AC42EF" w14:textId="77777777" w:rsidR="00D35EE6" w:rsidRPr="00906178" w:rsidRDefault="00D35EE6">
            <w:pPr>
              <w:pStyle w:val="TAC"/>
            </w:pPr>
          </w:p>
        </w:tc>
      </w:tr>
      <w:tr w:rsidR="00D35EE6" w:rsidRPr="00906178" w14:paraId="7F68DDB5" w14:textId="77777777" w:rsidTr="00000506">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A904B77" w14:textId="77777777" w:rsidR="00D35EE6" w:rsidRPr="00906178" w:rsidRDefault="00D35EE6" w:rsidP="00C94950">
            <w:pPr>
              <w:pStyle w:val="TAC"/>
            </w:pPr>
            <w:r w:rsidRPr="00906178">
              <w:t>:</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ABCA08" w14:textId="77777777" w:rsidR="00D35EE6" w:rsidRPr="00906178" w:rsidRDefault="00D35EE6" w:rsidP="00D06D99">
            <w:pPr>
              <w:pStyle w:val="TAC"/>
            </w:pP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572586A" w14:textId="77777777" w:rsidR="00D35EE6" w:rsidRPr="00906178" w:rsidRDefault="00D35EE6" w:rsidP="00D06D99">
            <w:pPr>
              <w:pStyle w:val="TAC"/>
            </w:pP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B6CD9A" w14:textId="77777777" w:rsidR="00D35EE6" w:rsidRPr="00906178" w:rsidRDefault="00D35EE6" w:rsidP="00381D6F">
            <w:pPr>
              <w:pStyle w:val="TAC"/>
            </w:pP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FA406B" w14:textId="77777777" w:rsidR="00D35EE6" w:rsidRPr="00906178" w:rsidRDefault="00D35EE6">
            <w:pPr>
              <w:pStyle w:val="TAC"/>
            </w:pP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tcPr>
          <w:p w14:paraId="4C8640E8" w14:textId="77777777" w:rsidR="00D35EE6" w:rsidRPr="00906178" w:rsidRDefault="00D35EE6">
            <w:pPr>
              <w:pStyle w:val="TAC"/>
            </w:pP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tcPr>
          <w:p w14:paraId="5574DDAB" w14:textId="77777777" w:rsidR="00D35EE6" w:rsidRPr="00906178" w:rsidRDefault="00D35EE6">
            <w:pPr>
              <w:pStyle w:val="TAC"/>
            </w:pPr>
          </w:p>
        </w:tc>
      </w:tr>
      <w:tr w:rsidR="00D35EE6" w:rsidRPr="00906178" w14:paraId="48930A6D" w14:textId="77777777" w:rsidTr="00000506">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50E5ADE" w14:textId="77777777" w:rsidR="00D35EE6" w:rsidRPr="00906178" w:rsidRDefault="00D35EE6" w:rsidP="00C94950">
            <w:pPr>
              <w:pStyle w:val="TAC"/>
            </w:pPr>
            <w:r w:rsidRPr="00906178">
              <w:t>‘11101’</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0E910" w14:textId="77777777" w:rsidR="00D35EE6" w:rsidRPr="00A61D9A" w:rsidRDefault="00D35EE6" w:rsidP="00D06D99">
            <w:pPr>
              <w:pStyle w:val="TAC"/>
              <w:rPr>
                <w:lang w:val="sv-SE"/>
              </w:rPr>
            </w:pPr>
            <w:r>
              <w:rPr>
                <w:lang w:val="sv-SE"/>
              </w:rPr>
              <w:t>256</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B9F2BC" w14:textId="77777777" w:rsidR="00D35EE6" w:rsidRPr="00A61D9A" w:rsidRDefault="00D35EE6" w:rsidP="00D06D99">
            <w:pPr>
              <w:pStyle w:val="TAC"/>
              <w:rPr>
                <w:lang w:val="sv-SE"/>
              </w:rPr>
            </w:pPr>
            <w:r>
              <w:rPr>
                <w:lang w:val="sv-SE"/>
              </w:rPr>
              <w:t>128</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21406" w14:textId="77777777" w:rsidR="00D35EE6" w:rsidRPr="00A61D9A" w:rsidRDefault="00D35EE6" w:rsidP="00D06D99">
            <w:pPr>
              <w:pStyle w:val="TAC"/>
              <w:rPr>
                <w:lang w:val="sv-SE"/>
              </w:rPr>
            </w:pPr>
            <w:r>
              <w:rPr>
                <w:lang w:val="sv-SE"/>
              </w:rPr>
              <w:t>32</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E72297" w14:textId="77777777" w:rsidR="00D35EE6" w:rsidRPr="00906178" w:rsidRDefault="00D35EE6" w:rsidP="00914950">
            <w:pPr>
              <w:pStyle w:val="TAC"/>
            </w:pPr>
            <w:r w:rsidRPr="00906178">
              <w:t>1000 bits</w:t>
            </w: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6D0B9" w14:textId="77777777" w:rsidR="00D35EE6" w:rsidRPr="00906178" w:rsidRDefault="00D35EE6" w:rsidP="00C94950">
            <w:pPr>
              <w:pStyle w:val="TAC"/>
            </w:pPr>
            <w:r w:rsidRPr="00906178">
              <w:t>680 bits</w:t>
            </w: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22930" w14:textId="77777777" w:rsidR="00D35EE6" w:rsidRPr="00906178" w:rsidRDefault="00D35EE6" w:rsidP="00D06D99">
            <w:pPr>
              <w:pStyle w:val="TAC"/>
            </w:pPr>
            <w:r w:rsidRPr="00906178">
              <w:t>208 bits</w:t>
            </w:r>
          </w:p>
        </w:tc>
      </w:tr>
      <w:tr w:rsidR="00D35EE6" w:rsidRPr="00906178" w14:paraId="65841BFB" w14:textId="77777777" w:rsidTr="00000506">
        <w:trPr>
          <w:cantSplit/>
          <w:trHeight w:val="18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C03D854" w14:textId="77777777" w:rsidR="00D35EE6" w:rsidRPr="00906178" w:rsidRDefault="00D35EE6" w:rsidP="00C94950">
            <w:pPr>
              <w:pStyle w:val="TAC"/>
            </w:pPr>
            <w:r w:rsidRPr="00906178">
              <w:t>‘11110’</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8EFB76" w14:textId="77777777" w:rsidR="00D35EE6" w:rsidRPr="00906178" w:rsidRDefault="00D35EE6" w:rsidP="00D06D99">
            <w:pPr>
              <w:pStyle w:val="TAC"/>
            </w:pPr>
            <w:r w:rsidRPr="00906178">
              <w:t>reserved</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1BBC0" w14:textId="77777777" w:rsidR="00D35EE6" w:rsidRPr="00906178" w:rsidRDefault="00D35EE6" w:rsidP="00D06D99">
            <w:pPr>
              <w:pStyle w:val="TAC"/>
            </w:pPr>
            <w:r w:rsidRPr="00906178">
              <w:t>reserved</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CA571" w14:textId="77777777" w:rsidR="00D35EE6" w:rsidRPr="00906178" w:rsidRDefault="00D35EE6" w:rsidP="00381D6F">
            <w:pPr>
              <w:pStyle w:val="TAC"/>
            </w:pPr>
            <w:r w:rsidRPr="00906178">
              <w:t>reserved</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83C116" w14:textId="77777777" w:rsidR="00D35EE6" w:rsidRPr="00906178" w:rsidRDefault="00D35EE6">
            <w:pPr>
              <w:pStyle w:val="TAC"/>
            </w:pPr>
            <w:r w:rsidRPr="00906178">
              <w:t>reserved</w:t>
            </w: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932515" w14:textId="77777777" w:rsidR="00D35EE6" w:rsidRPr="00906178" w:rsidRDefault="00D35EE6">
            <w:pPr>
              <w:pStyle w:val="TAC"/>
            </w:pPr>
            <w:r w:rsidRPr="00906178">
              <w:t>reserved</w:t>
            </w: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28A64" w14:textId="77777777" w:rsidR="00D35EE6" w:rsidRPr="00906178" w:rsidRDefault="00D35EE6">
            <w:pPr>
              <w:pStyle w:val="TAC"/>
            </w:pPr>
            <w:r w:rsidRPr="00906178">
              <w:t>reserved</w:t>
            </w:r>
          </w:p>
        </w:tc>
      </w:tr>
      <w:tr w:rsidR="00D35EE6" w14:paraId="63E5DFC0" w14:textId="77777777" w:rsidTr="00000506">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8325D8E" w14:textId="77777777" w:rsidR="00D35EE6" w:rsidRPr="00906178" w:rsidRDefault="00D35EE6" w:rsidP="00C94950">
            <w:pPr>
              <w:pStyle w:val="TAC"/>
            </w:pPr>
            <w:r w:rsidRPr="00906178">
              <w:t>‘11111’</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BBD3E" w14:textId="77777777" w:rsidR="00D35EE6" w:rsidRPr="00906178" w:rsidRDefault="00D35EE6" w:rsidP="00D06D99">
            <w:pPr>
              <w:pStyle w:val="TAC"/>
            </w:pPr>
            <w:r w:rsidRPr="00906178">
              <w:t>reserved</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7D742" w14:textId="77777777" w:rsidR="00D35EE6" w:rsidRPr="00906178" w:rsidRDefault="00D35EE6" w:rsidP="00D06D99">
            <w:pPr>
              <w:pStyle w:val="TAC"/>
            </w:pPr>
            <w:r w:rsidRPr="00906178">
              <w:t>reserved</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69A963" w14:textId="77777777" w:rsidR="00D35EE6" w:rsidRPr="00906178" w:rsidRDefault="00D35EE6" w:rsidP="00381D6F">
            <w:pPr>
              <w:pStyle w:val="TAC"/>
            </w:pPr>
            <w:r w:rsidRPr="00906178">
              <w:t>reserved</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40D77" w14:textId="77777777" w:rsidR="00D35EE6" w:rsidRPr="00906178" w:rsidRDefault="00D35EE6">
            <w:pPr>
              <w:pStyle w:val="TAC"/>
            </w:pPr>
            <w:r w:rsidRPr="00906178">
              <w:t>reserved</w:t>
            </w:r>
          </w:p>
        </w:tc>
        <w:tc>
          <w:tcPr>
            <w:tcW w:w="9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D5412F" w14:textId="77777777" w:rsidR="00D35EE6" w:rsidRPr="00906178" w:rsidRDefault="00D35EE6">
            <w:pPr>
              <w:pStyle w:val="TAC"/>
            </w:pPr>
            <w:r w:rsidRPr="00906178">
              <w:t>reserved</w:t>
            </w:r>
          </w:p>
        </w:tc>
        <w:tc>
          <w:tcPr>
            <w:tcW w:w="1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26F56" w14:textId="77777777" w:rsidR="00D35EE6" w:rsidRPr="00906178" w:rsidRDefault="00D35EE6">
            <w:pPr>
              <w:pStyle w:val="TAC"/>
            </w:pPr>
            <w:r w:rsidRPr="00906178">
              <w:t>reserved</w:t>
            </w:r>
          </w:p>
        </w:tc>
      </w:tr>
    </w:tbl>
    <w:p w14:paraId="44FFF84D" w14:textId="5A6E0823" w:rsidR="00D35EE6" w:rsidRDefault="00D35EE6" w:rsidP="00F108C0">
      <w:pPr>
        <w:rPr>
          <w:noProof/>
        </w:rPr>
      </w:pPr>
    </w:p>
    <w:p w14:paraId="4A3B05F3" w14:textId="160E3064" w:rsidR="00FA17C5" w:rsidRDefault="00FA17C5" w:rsidP="00F108C0">
      <w:pPr>
        <w:rPr>
          <w:noProof/>
        </w:rPr>
      </w:pPr>
    </w:p>
    <w:p w14:paraId="396323B3" w14:textId="05EC35C9" w:rsidR="00FA17C5" w:rsidRDefault="005960A6" w:rsidP="00914950">
      <w:pPr>
        <w:pStyle w:val="Proposal"/>
        <w:rPr>
          <w:noProof/>
        </w:rPr>
      </w:pPr>
      <w:bookmarkStart w:id="40" w:name="_Toc506334946"/>
      <w:bookmarkStart w:id="41" w:name="_Toc506418462"/>
      <w:bookmarkStart w:id="42" w:name="_Toc506418759"/>
      <w:bookmarkStart w:id="43" w:name="_Toc506418915"/>
      <w:bookmarkStart w:id="44" w:name="_Toc506526731"/>
      <w:bookmarkStart w:id="45" w:name="_Toc506526739"/>
      <w:bookmarkStart w:id="46" w:name="_Toc506526810"/>
      <w:r>
        <w:rPr>
          <w:noProof/>
        </w:rPr>
        <w:lastRenderedPageBreak/>
        <w:t>Ask</w:t>
      </w:r>
      <w:r w:rsidR="00FA17C5">
        <w:rPr>
          <w:noProof/>
        </w:rPr>
        <w:t xml:space="preserve"> RAN1 </w:t>
      </w:r>
      <w:r>
        <w:rPr>
          <w:noProof/>
        </w:rPr>
        <w:t>about feasibility of flexible TBS indication in UL grant</w:t>
      </w:r>
      <w:r w:rsidR="0074281F">
        <w:rPr>
          <w:noProof/>
        </w:rPr>
        <w:t xml:space="preserve"> for Msg3</w:t>
      </w:r>
      <w:r>
        <w:rPr>
          <w:noProof/>
        </w:rPr>
        <w:t xml:space="preserve"> based on above information</w:t>
      </w:r>
      <w:r w:rsidR="0074281F">
        <w:rPr>
          <w:noProof/>
        </w:rPr>
        <w:t>. I</w:t>
      </w:r>
      <w:r>
        <w:rPr>
          <w:noProof/>
        </w:rPr>
        <w:t>f found feasible,</w:t>
      </w:r>
      <w:r w:rsidR="0074281F">
        <w:rPr>
          <w:noProof/>
        </w:rPr>
        <w:t xml:space="preserve"> ask RAN1 to </w:t>
      </w:r>
      <w:r w:rsidR="00513D84">
        <w:rPr>
          <w:noProof/>
        </w:rPr>
        <w:t xml:space="preserve">specify </w:t>
      </w:r>
      <w:r w:rsidR="0074281F">
        <w:rPr>
          <w:noProof/>
        </w:rPr>
        <w:t>UL grant</w:t>
      </w:r>
      <w:r>
        <w:rPr>
          <w:noProof/>
        </w:rPr>
        <w:t xml:space="preserve"> </w:t>
      </w:r>
      <w:r w:rsidR="00513D84">
        <w:rPr>
          <w:noProof/>
        </w:rPr>
        <w:t>with multiple TBS options</w:t>
      </w:r>
      <w:r>
        <w:rPr>
          <w:noProof/>
        </w:rPr>
        <w:t>.</w:t>
      </w:r>
      <w:bookmarkEnd w:id="40"/>
      <w:bookmarkEnd w:id="41"/>
      <w:bookmarkEnd w:id="42"/>
      <w:bookmarkEnd w:id="43"/>
      <w:bookmarkEnd w:id="44"/>
      <w:bookmarkEnd w:id="45"/>
      <w:bookmarkEnd w:id="46"/>
      <w:r>
        <w:rPr>
          <w:noProof/>
        </w:rPr>
        <w:t xml:space="preserve"> </w:t>
      </w:r>
    </w:p>
    <w:p w14:paraId="26956920" w14:textId="77777777" w:rsidR="00FA17C5" w:rsidRDefault="00FA17C5" w:rsidP="00F108C0">
      <w:pPr>
        <w:rPr>
          <w:noProof/>
        </w:rPr>
      </w:pPr>
    </w:p>
    <w:p w14:paraId="5715C2B5" w14:textId="7D1A2335" w:rsidR="00F108C0" w:rsidRDefault="00F108C0" w:rsidP="00F108C0">
      <w:pPr>
        <w:pStyle w:val="Heading2"/>
        <w:rPr>
          <w:noProof/>
        </w:rPr>
      </w:pPr>
      <w:bookmarkStart w:id="47" w:name="_Ref498627675"/>
      <w:r>
        <w:rPr>
          <w:noProof/>
        </w:rPr>
        <w:t xml:space="preserve">TBS range </w:t>
      </w:r>
      <w:bookmarkEnd w:id="47"/>
      <w:r w:rsidR="007B0B4F">
        <w:rPr>
          <w:noProof/>
        </w:rPr>
        <w:t>and UL grant for Msg3</w:t>
      </w:r>
    </w:p>
    <w:p w14:paraId="78DB8CD7" w14:textId="5965327C" w:rsidR="00F108C0" w:rsidRDefault="00F108C0" w:rsidP="00F108C0">
      <w:r>
        <w:t xml:space="preserve">In LS </w:t>
      </w:r>
      <w:r w:rsidRPr="00914950">
        <w:fldChar w:fldCharType="begin"/>
      </w:r>
      <w:r w:rsidRPr="00914950">
        <w:instrText xml:space="preserve"> REF _Ref498616489 \n \h </w:instrText>
      </w:r>
      <w:r w:rsidR="00A35E25" w:rsidRPr="00914950">
        <w:instrText xml:space="preserve"> \* MERGEFORMAT </w:instrText>
      </w:r>
      <w:r w:rsidRPr="00914950">
        <w:fldChar w:fldCharType="separate"/>
      </w:r>
      <w:r w:rsidRPr="00914950">
        <w:t>[</w:t>
      </w:r>
      <w:r w:rsidR="004D6E04" w:rsidRPr="00914950">
        <w:t>2</w:t>
      </w:r>
      <w:r w:rsidRPr="00914950">
        <w:t>]</w:t>
      </w:r>
      <w:r w:rsidRPr="00914950">
        <w:fldChar w:fldCharType="end"/>
      </w:r>
      <w:r>
        <w:t xml:space="preserve"> RAN1 asks RAN2 to provide input on what TBS range RAN2 thinks is needed for EDT payloads. </w:t>
      </w:r>
    </w:p>
    <w:p w14:paraId="6285B1C5" w14:textId="00C9E697" w:rsidR="00F108C0" w:rsidRDefault="00F108C0" w:rsidP="00C45C10">
      <w:r>
        <w:t xml:space="preserve">We think the resolution and number of possible grant sizes depend on the number of available code points, and how the grants are allocated. </w:t>
      </w:r>
    </w:p>
    <w:p w14:paraId="3E01C309" w14:textId="19D71884" w:rsidR="00F108C0" w:rsidRDefault="00F108C0" w:rsidP="00F108C0">
      <w:r>
        <w:t>Regardless of how the grants are provided, RAN2 needs to discuss what would be the preferred range of TB sizes support for Msg3. We think using just one size, e.g. the maximum broadcasted per CE level would result in bad spectral efficiency</w:t>
      </w:r>
      <w:r w:rsidR="00C45C10">
        <w:t xml:space="preserve"> and </w:t>
      </w:r>
      <w:r w:rsidR="00513D84">
        <w:t xml:space="preserve">increased UE power consumption </w:t>
      </w:r>
      <w:r>
        <w:t xml:space="preserve">as explained above. </w:t>
      </w:r>
    </w:p>
    <w:p w14:paraId="5F8BE160" w14:textId="4AC93E1A" w:rsidR="00513D84" w:rsidRDefault="00513D84" w:rsidP="00F108C0">
      <w:r w:rsidRPr="00913A7C">
        <w:t>In email discussion</w:t>
      </w:r>
      <w:r w:rsidRPr="00914950">
        <w:t xml:space="preserve"> [</w:t>
      </w:r>
      <w:r w:rsidR="004D6E04" w:rsidRPr="00914950">
        <w:t>1</w:t>
      </w:r>
      <w:r w:rsidRPr="00914950">
        <w:t>] we</w:t>
      </w:r>
      <w:r>
        <w:t xml:space="preserve"> provided </w:t>
      </w:r>
      <w:r w:rsidR="00A670CC">
        <w:t xml:space="preserve">a </w:t>
      </w:r>
      <w:r>
        <w:t xml:space="preserve">brief analysis of possible minimum TBS for EDT. According to our analysis, </w:t>
      </w:r>
      <w:r w:rsidR="00C45C10">
        <w:t xml:space="preserve">at maximum </w:t>
      </w:r>
      <w:r>
        <w:t xml:space="preserve">256 bits should be the minimum TB size, taking into account </w:t>
      </w:r>
      <w:r w:rsidR="00B06AFA">
        <w:t>protocol</w:t>
      </w:r>
      <w:r>
        <w:t xml:space="preserve"> overhead of </w:t>
      </w:r>
      <w:r w:rsidR="002518E6">
        <w:t>20 bytes</w:t>
      </w:r>
      <w:r w:rsidR="007E0CD3">
        <w:t xml:space="preserve"> from MAC/RLC/PDCP and RRC</w:t>
      </w:r>
      <w:r w:rsidR="002518E6">
        <w:t xml:space="preserve">. </w:t>
      </w:r>
    </w:p>
    <w:p w14:paraId="060478CA" w14:textId="77061F55" w:rsidR="002518E6" w:rsidRDefault="002518E6" w:rsidP="00F108C0">
      <w:r>
        <w:t xml:space="preserve">Additionally, we think that the smallest TBS should be kept small in order for the 3GPP IoT technologies to stay competitive against other prominent LPWAN technologies. One example is Sigfox, which uses 12 bytes packet size over the air. For many use cases, including for example sensor reporting measurement data, small payload sizes are viable, and to get maximum power consumption savings it may be worthwhile to consider very small payload sizes using header compression. In some cases optimized non-IP solutions should be </w:t>
      </w:r>
      <w:r w:rsidR="00B06AFA">
        <w:t>considered, resulting in small payloads.</w:t>
      </w:r>
      <w:r>
        <w:t xml:space="preserve"> </w:t>
      </w:r>
    </w:p>
    <w:p w14:paraId="18AC0C5F" w14:textId="6FA2A7AF" w:rsidR="002518E6" w:rsidRDefault="002518E6" w:rsidP="00F108C0">
      <w:r>
        <w:t xml:space="preserve">Therefore, we think the minimum TBS for EDT should not be more than few hundred </w:t>
      </w:r>
      <w:r w:rsidR="00B06AFA">
        <w:t>bits</w:t>
      </w:r>
      <w:r>
        <w:t xml:space="preserve"> at most. </w:t>
      </w:r>
    </w:p>
    <w:p w14:paraId="64A3FC65" w14:textId="77777777" w:rsidR="00F108C0" w:rsidRDefault="00F108C0" w:rsidP="00F108C0"/>
    <w:p w14:paraId="02169D84" w14:textId="66B80E2F" w:rsidR="00F108C0" w:rsidRDefault="002518E6" w:rsidP="00F108C0">
      <w:pPr>
        <w:pStyle w:val="Proposal"/>
      </w:pPr>
      <w:bookmarkStart w:id="48" w:name="_Toc506334947"/>
      <w:bookmarkStart w:id="49" w:name="_Toc506418463"/>
      <w:bookmarkStart w:id="50" w:name="_Toc506418760"/>
      <w:bookmarkStart w:id="51" w:name="_Toc506418916"/>
      <w:bookmarkStart w:id="52" w:name="_Toc506526732"/>
      <w:bookmarkStart w:id="53" w:name="_Toc506526740"/>
      <w:bookmarkStart w:id="54" w:name="_Toc506526811"/>
      <w:r>
        <w:t xml:space="preserve">Minimum TBS for Msg3 transmission </w:t>
      </w:r>
      <w:r w:rsidR="0095436F">
        <w:t>is</w:t>
      </w:r>
      <w:r>
        <w:t xml:space="preserve"> in order of few hundred (200-300) bits at most.</w:t>
      </w:r>
      <w:bookmarkEnd w:id="48"/>
      <w:bookmarkEnd w:id="49"/>
      <w:r w:rsidR="009274AF">
        <w:t xml:space="preserve"> Indicate this to RAN1.</w:t>
      </w:r>
      <w:bookmarkEnd w:id="50"/>
      <w:bookmarkEnd w:id="51"/>
      <w:bookmarkEnd w:id="52"/>
      <w:bookmarkEnd w:id="53"/>
      <w:bookmarkEnd w:id="54"/>
    </w:p>
    <w:p w14:paraId="38A576DE" w14:textId="0B019E3C" w:rsidR="00F108C0" w:rsidRDefault="00F108C0" w:rsidP="00F108C0"/>
    <w:p w14:paraId="2C1A7D1A" w14:textId="67EE6265" w:rsidR="002518E6" w:rsidRDefault="002518E6" w:rsidP="00F108C0">
      <w:r>
        <w:t>The full range of</w:t>
      </w:r>
      <w:r w:rsidR="00221F14">
        <w:t xml:space="preserve"> possible</w:t>
      </w:r>
      <w:r w:rsidR="0063477C">
        <w:t xml:space="preserve"> </w:t>
      </w:r>
      <w:r>
        <w:t>TB</w:t>
      </w:r>
      <w:r w:rsidR="00F87EAE">
        <w:t>S</w:t>
      </w:r>
      <w:r>
        <w:t xml:space="preserve"> values depends on how many codepoints there are available for indicating TBS, and this will depend on the adopted</w:t>
      </w:r>
      <w:r w:rsidR="008821E1">
        <w:t xml:space="preserve"> mechanism for </w:t>
      </w:r>
      <w:r w:rsidR="00F87EAE">
        <w:t xml:space="preserve">the EDT Msg3 </w:t>
      </w:r>
      <w:r w:rsidR="008821E1">
        <w:t>UL grant.</w:t>
      </w:r>
      <w:r w:rsidR="00DF6DD3">
        <w:t xml:space="preserve"> As large number of TB</w:t>
      </w:r>
      <w:r w:rsidR="0055466A">
        <w:t>S</w:t>
      </w:r>
      <w:r w:rsidR="00DF6DD3">
        <w:t xml:space="preserve"> values as possible is preferred, as this would result in most flexibility. </w:t>
      </w:r>
      <w:r w:rsidR="00A5241F">
        <w:t>With 5-bit MCS index it would be possible to signal up to 32 values, as described above. This should be enough for EDT and</w:t>
      </w:r>
      <w:r w:rsidR="006860DD">
        <w:t xml:space="preserve"> there is possibility to leave some part of the values reserved for future use.</w:t>
      </w:r>
    </w:p>
    <w:p w14:paraId="527DAF04" w14:textId="2AF54A79" w:rsidR="00D45101" w:rsidRDefault="00D45101" w:rsidP="00F108C0"/>
    <w:p w14:paraId="1F36DF99" w14:textId="700C0B1F" w:rsidR="00D45101" w:rsidRDefault="00D45101" w:rsidP="00913A7C">
      <w:pPr>
        <w:pStyle w:val="Observation"/>
      </w:pPr>
      <w:bookmarkStart w:id="55" w:name="_Toc506418460"/>
      <w:bookmarkStart w:id="56" w:name="_Toc506418757"/>
      <w:bookmarkStart w:id="57" w:name="_Toc506418913"/>
      <w:bookmarkStart w:id="58" w:name="_Toc506526729"/>
      <w:bookmarkStart w:id="59" w:name="_Toc506526747"/>
      <w:bookmarkStart w:id="60" w:name="_Toc506526808"/>
      <w:r>
        <w:t xml:space="preserve">By re-using </w:t>
      </w:r>
      <w:r w:rsidR="00C8711D">
        <w:t>5-bit</w:t>
      </w:r>
      <w:r>
        <w:t xml:space="preserve"> MCS index </w:t>
      </w:r>
      <w:r w:rsidR="00C8711D">
        <w:t>in UL grant, it would be possible to define up to 32 different TB sizes or combinations of TB sizes and other parameters</w:t>
      </w:r>
      <w:r>
        <w:t>.</w:t>
      </w:r>
      <w:bookmarkEnd w:id="55"/>
      <w:bookmarkEnd w:id="56"/>
      <w:bookmarkEnd w:id="57"/>
      <w:bookmarkEnd w:id="58"/>
      <w:bookmarkEnd w:id="59"/>
      <w:bookmarkEnd w:id="60"/>
    </w:p>
    <w:p w14:paraId="12D9EAA3" w14:textId="098F1318" w:rsidR="007B0B4F" w:rsidRDefault="00B241B8" w:rsidP="00913A7C">
      <w:pPr>
        <w:pStyle w:val="Proposal"/>
      </w:pPr>
      <w:bookmarkStart w:id="61" w:name="_Toc506418464"/>
      <w:bookmarkStart w:id="62" w:name="_Toc506418761"/>
      <w:bookmarkStart w:id="63" w:name="_Toc506418917"/>
      <w:bookmarkStart w:id="64" w:name="_Toc506526733"/>
      <w:bookmarkStart w:id="65" w:name="_Toc506526741"/>
      <w:bookmarkStart w:id="66" w:name="_Toc506526812"/>
      <w:r>
        <w:t xml:space="preserve">Ask RAN1 to </w:t>
      </w:r>
      <w:r w:rsidR="00D97FCE">
        <w:t>consider redefining the UL grant in RAR message and to use 5-bit MCS index for signalling TB size</w:t>
      </w:r>
      <w:r w:rsidR="00E35684">
        <w:t xml:space="preserve"> </w:t>
      </w:r>
      <w:r w:rsidR="002B38A4">
        <w:t xml:space="preserve">or combinations of </w:t>
      </w:r>
      <w:r w:rsidR="00E35684">
        <w:t>multiple TB sizes, RUs, repetitions</w:t>
      </w:r>
      <w:r w:rsidR="002B38A4">
        <w:t>, if viable</w:t>
      </w:r>
      <w:r w:rsidR="00E35684">
        <w:t>.</w:t>
      </w:r>
      <w:bookmarkEnd w:id="61"/>
      <w:bookmarkEnd w:id="62"/>
      <w:bookmarkEnd w:id="63"/>
      <w:bookmarkEnd w:id="64"/>
      <w:bookmarkEnd w:id="65"/>
      <w:bookmarkEnd w:id="66"/>
      <w:r w:rsidR="00E35684">
        <w:t xml:space="preserve"> </w:t>
      </w:r>
    </w:p>
    <w:p w14:paraId="283E8282" w14:textId="107DF829" w:rsidR="00E1346C" w:rsidRDefault="00E1346C" w:rsidP="00E1346C">
      <w:pPr>
        <w:pStyle w:val="Heading2"/>
      </w:pPr>
      <w:r>
        <w:t>RAN1 LS</w:t>
      </w:r>
    </w:p>
    <w:p w14:paraId="3ECDF90B" w14:textId="32DBFCA3" w:rsidR="00F108C0" w:rsidRDefault="00831960" w:rsidP="00F108C0">
      <w:r>
        <w:t>If</w:t>
      </w:r>
      <w:r w:rsidR="008821E1">
        <w:t xml:space="preserve"> </w:t>
      </w:r>
      <w:r>
        <w:t xml:space="preserve">Proposal 4 cannot be agreed and </w:t>
      </w:r>
      <w:r w:rsidR="008821E1">
        <w:t xml:space="preserve">the UL grant is format is not changed, </w:t>
      </w:r>
      <w:r w:rsidR="00427CF7">
        <w:t xml:space="preserve">then </w:t>
      </w:r>
      <w:r w:rsidR="008821E1">
        <w:t>o</w:t>
      </w:r>
      <w:r w:rsidR="00F108C0">
        <w:t xml:space="preserve">ne </w:t>
      </w:r>
      <w:r w:rsidR="00427CF7">
        <w:t xml:space="preserve">alternative </w:t>
      </w:r>
      <w:r w:rsidR="00F108C0">
        <w:t>way to indicate the grant sizes for individual grants would be to relate the maximum signalled TBS per CE proportionally to grant size with different code points available in the UL grant. For example, for NB-IoT there are currently 5 reserved MCS indices (TS 36.213, table 16.3.3-1), where these 5 values (if the three existing ones are used) could be related to max size, for example by calculating TBS = maxTBS / n_i, where n_i would depend on the MCS index.</w:t>
      </w:r>
      <w:r w:rsidR="00C72136">
        <w:t xml:space="preserve">For example, if maxTBS = 1000 bits, </w:t>
      </w:r>
      <w:r w:rsidR="007F57DD">
        <w:t xml:space="preserve">and we would have n_i = </w:t>
      </w:r>
      <w:r w:rsidR="00A07984">
        <w:t xml:space="preserve">1,…,5, then possible TB sizes would be 1000, 500, 333, 250 and 200 bits, or e.g. the nearest corresponding values in the existing (N)PUSCH tables. </w:t>
      </w:r>
    </w:p>
    <w:p w14:paraId="7ED7F608" w14:textId="0A3DE478" w:rsidR="00F108C0" w:rsidRDefault="00F108C0" w:rsidP="00F108C0">
      <w:r>
        <w:t xml:space="preserve">One possibility would also be to use some of the reserved bits in MAC RAR to increase the number of possible grant </w:t>
      </w:r>
      <w:r w:rsidR="00A07984">
        <w:t xml:space="preserve">or TB </w:t>
      </w:r>
      <w:r>
        <w:t xml:space="preserve">sizes. </w:t>
      </w:r>
      <w:r w:rsidR="00A36FBA">
        <w:t xml:space="preserve">A possible </w:t>
      </w:r>
      <w:r w:rsidR="008821E1">
        <w:t xml:space="preserve">drawback </w:t>
      </w:r>
      <w:r w:rsidR="00A36FBA">
        <w:t xml:space="preserve">of using RAR bits is that for LTE-M there is only one bit remaining, and if this is used for EDT then possible future extensions may be more difficult to do. </w:t>
      </w:r>
      <w:r w:rsidR="00B156BD">
        <w:t xml:space="preserve">As it is possible to change the UL grant interpretation for EDT when Msg1 uses separate PRACH resources for EDT, we don’t need to </w:t>
      </w:r>
      <w:r w:rsidR="004611BE">
        <w:t xml:space="preserve">use additional bits together with the UL grant to indicate TB sizes. </w:t>
      </w:r>
    </w:p>
    <w:p w14:paraId="5429CF9E" w14:textId="16113004" w:rsidR="00A07984" w:rsidRPr="000F719B" w:rsidRDefault="00A07984" w:rsidP="002B06C5">
      <w:bookmarkStart w:id="67" w:name="_Toc506526734"/>
      <w:bookmarkStart w:id="68" w:name="_Toc506334948"/>
      <w:bookmarkStart w:id="69" w:name="_Toc506418465"/>
      <w:bookmarkStart w:id="70" w:name="_Toc506418762"/>
      <w:bookmarkStart w:id="71" w:name="_Toc506418918"/>
      <w:r>
        <w:lastRenderedPageBreak/>
        <w:t>The remaining proposals answer to the questions RAN1 presented in their LS to RAN2:</w:t>
      </w:r>
      <w:bookmarkEnd w:id="67"/>
      <w:r>
        <w:t xml:space="preserve"> </w:t>
      </w:r>
    </w:p>
    <w:p w14:paraId="4693FD9D" w14:textId="1D4DE253" w:rsidR="00A07984" w:rsidRDefault="00A07984" w:rsidP="00092BF0">
      <w:pPr>
        <w:pStyle w:val="Proposal"/>
        <w:numPr>
          <w:ilvl w:val="0"/>
          <w:numId w:val="0"/>
        </w:numPr>
        <w:ind w:left="1701" w:hanging="1701"/>
      </w:pPr>
    </w:p>
    <w:p w14:paraId="4FF05BAC" w14:textId="77F776F6" w:rsidR="00092BF0" w:rsidRDefault="00092BF0" w:rsidP="00092BF0">
      <w:pPr>
        <w:pStyle w:val="Proposal"/>
      </w:pPr>
      <w:bookmarkStart w:id="72" w:name="_Toc506526735"/>
      <w:bookmarkStart w:id="73" w:name="_Toc506526742"/>
      <w:bookmarkStart w:id="74" w:name="_Toc506526813"/>
      <w:r w:rsidRPr="00913A7C">
        <w:t xml:space="preserve">Indicate to RAN1 that for LTE-M one reserved RAR bit </w:t>
      </w:r>
      <w:r w:rsidRPr="00865D1E">
        <w:t>is not needed to be used for</w:t>
      </w:r>
      <w:r w:rsidRPr="00913A7C">
        <w:t xml:space="preserve"> EDT</w:t>
      </w:r>
      <w:r w:rsidR="00865D1E">
        <w:t xml:space="preserve"> feature.</w:t>
      </w:r>
      <w:bookmarkEnd w:id="72"/>
      <w:bookmarkEnd w:id="73"/>
      <w:bookmarkEnd w:id="74"/>
    </w:p>
    <w:bookmarkEnd w:id="68"/>
    <w:bookmarkEnd w:id="69"/>
    <w:bookmarkEnd w:id="70"/>
    <w:bookmarkEnd w:id="71"/>
    <w:p w14:paraId="18604D88" w14:textId="1B941B2A" w:rsidR="00BD463C" w:rsidRDefault="004611BE" w:rsidP="00F108C0">
      <w:pPr>
        <w:pStyle w:val="BodyText"/>
      </w:pPr>
      <w:r>
        <w:t xml:space="preserve">Additionally, RAN1 asks </w:t>
      </w:r>
      <w:r w:rsidR="00A861CD">
        <w:t>to provide feedback on possible combinations of RAR bits and SIB bits</w:t>
      </w:r>
      <w:r w:rsidR="004D30C0">
        <w:t xml:space="preserve"> to be used</w:t>
      </w:r>
      <w:r w:rsidR="00E92D31">
        <w:t xml:space="preserve">. We don’t think </w:t>
      </w:r>
      <w:r w:rsidR="00A07984">
        <w:t xml:space="preserve">any </w:t>
      </w:r>
      <w:r w:rsidR="00E92D31">
        <w:t>spare bits need to be used</w:t>
      </w:r>
      <w:r w:rsidR="00E17E30">
        <w:t xml:space="preserve">, for the same reasons as above: RAN1 can consider redefining parts of the UL grant if needed. </w:t>
      </w:r>
    </w:p>
    <w:p w14:paraId="1BE2DED2" w14:textId="77777777" w:rsidR="00CD2E57" w:rsidRDefault="00CD2E57" w:rsidP="00F108C0">
      <w:pPr>
        <w:pStyle w:val="BodyText"/>
      </w:pPr>
    </w:p>
    <w:p w14:paraId="4A865C93" w14:textId="5394AC56" w:rsidR="00BD463C" w:rsidRPr="00BD463C" w:rsidRDefault="00BD463C" w:rsidP="00A07984">
      <w:pPr>
        <w:pStyle w:val="Proposal"/>
      </w:pPr>
      <w:bookmarkStart w:id="75" w:name="_Toc506418466"/>
      <w:bookmarkStart w:id="76" w:name="_Toc506418763"/>
      <w:bookmarkStart w:id="77" w:name="_Toc506418919"/>
      <w:bookmarkStart w:id="78" w:name="_Toc506526736"/>
      <w:bookmarkStart w:id="79" w:name="_Toc506526743"/>
      <w:bookmarkStart w:id="80" w:name="_Toc506526814"/>
      <w:r>
        <w:t>Indicate to RAN1</w:t>
      </w:r>
      <w:r w:rsidR="00A056F4">
        <w:t xml:space="preserve"> in the reply LS</w:t>
      </w:r>
      <w:r>
        <w:t xml:space="preserve"> that the UL grant can be redefined i</w:t>
      </w:r>
      <w:r w:rsidR="00133B65">
        <w:t>f</w:t>
      </w:r>
      <w:r>
        <w:t xml:space="preserve"> needed, thus no </w:t>
      </w:r>
      <w:r w:rsidR="002A5244">
        <w:t>spare bits need to be used for</w:t>
      </w:r>
      <w:r w:rsidR="00817B74">
        <w:t xml:space="preserve"> EDT.</w:t>
      </w:r>
      <w:bookmarkEnd w:id="75"/>
      <w:bookmarkEnd w:id="76"/>
      <w:bookmarkEnd w:id="77"/>
      <w:bookmarkEnd w:id="78"/>
      <w:bookmarkEnd w:id="79"/>
      <w:bookmarkEnd w:id="80"/>
    </w:p>
    <w:p w14:paraId="3D693CC1" w14:textId="77777777" w:rsidR="00BE7E48" w:rsidRPr="00CE0424" w:rsidRDefault="00BE7E48" w:rsidP="006E062C"/>
    <w:p w14:paraId="12C2EB65" w14:textId="77777777" w:rsidR="00C01F33" w:rsidRPr="00CE0424" w:rsidRDefault="00C01F33" w:rsidP="00CE0424">
      <w:pPr>
        <w:pStyle w:val="Heading1"/>
      </w:pPr>
      <w:r w:rsidRPr="00CE0424">
        <w:t>Conclusion</w:t>
      </w:r>
    </w:p>
    <w:p w14:paraId="7118EF77" w14:textId="77777777" w:rsidR="002B06C5"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45C55">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4A78E0E" w14:textId="77777777" w:rsidR="002B06C5" w:rsidRDefault="002B06C5">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Large UL grants for small data in Msg3 would negate gains achieved by using EDT.</w:t>
      </w:r>
    </w:p>
    <w:p w14:paraId="0B01A999" w14:textId="77777777" w:rsidR="002B06C5" w:rsidRDefault="002B06C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Using larger TB sizes may result in additional repetitions or difficulties to reach UEs in very bad coverage.</w:t>
      </w:r>
    </w:p>
    <w:p w14:paraId="59D40562" w14:textId="77777777" w:rsidR="002B06C5" w:rsidRDefault="002B06C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Non-EDT UEs do not read the grant provided for EDT preambles, thus UL grant for EDT in RAR message does not need to be backwards compatible.</w:t>
      </w:r>
    </w:p>
    <w:p w14:paraId="35DF6049" w14:textId="77777777" w:rsidR="002B06C5" w:rsidRDefault="002B06C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By re-using 5-bit MCS index in UL grant, it would be possible to define up to 32 different TB sizes or combinations of TB sizes and other parameters.</w:t>
      </w:r>
    </w:p>
    <w:p w14:paraId="6484C78F" w14:textId="77777777" w:rsidR="008E065E" w:rsidRDefault="008E065E" w:rsidP="008E065E">
      <w:pPr>
        <w:pStyle w:val="BodyText"/>
        <w:rPr>
          <w:b/>
          <w:bCs/>
        </w:rPr>
      </w:pPr>
      <w:r>
        <w:rPr>
          <w:b/>
          <w:bCs/>
        </w:rPr>
        <w:fldChar w:fldCharType="end"/>
      </w:r>
    </w:p>
    <w:p w14:paraId="505B668E" w14:textId="77777777" w:rsidR="002B06C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45C55">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D7A4108" w14:textId="77777777" w:rsidR="002B06C5" w:rsidRDefault="002B06C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Use flexible uplink resource allocation, such as two or more signalled TB sizes for Msg3 to avoid excessive padding.</w:t>
      </w:r>
    </w:p>
    <w:p w14:paraId="361DBBE1" w14:textId="77777777" w:rsidR="002B06C5" w:rsidRDefault="002B06C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Ask RAN1 about feasibility of flexible TBS indication in UL grant for Msg3 based on above information. If found feasible, ask RAN1 to specify UL grant with multiple TBS options.</w:t>
      </w:r>
    </w:p>
    <w:p w14:paraId="2DBD76C3" w14:textId="77777777" w:rsidR="002B06C5" w:rsidRDefault="002B06C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Minimum TBS for Msg3 transmission is in order of few hundred (200-300) bits at most. Indicate this to RAN1.</w:t>
      </w:r>
    </w:p>
    <w:p w14:paraId="5881F061" w14:textId="77777777" w:rsidR="002B06C5" w:rsidRDefault="002B06C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Ask RAN1 to consider redefining the UL grant in RAR message and to use 5-bit MCS index for signalling TB size or combinations of multiple TB sizes, RUs, repetitions, if viable.</w:t>
      </w:r>
    </w:p>
    <w:p w14:paraId="0BEF9567" w14:textId="77777777" w:rsidR="002B06C5" w:rsidRDefault="002B06C5">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Indicate to RAN1 that for LTE-M one reserved RAR bit is not needed to be used for EDT feature.</w:t>
      </w:r>
    </w:p>
    <w:p w14:paraId="014353EF" w14:textId="77777777" w:rsidR="002B06C5" w:rsidRDefault="002B06C5">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Indicate to RAN1 in the reply LS that the UL grant can be redefined if needed, thus no spare bits need to be used for EDT.</w:t>
      </w:r>
    </w:p>
    <w:p w14:paraId="370D64F7" w14:textId="77777777" w:rsidR="008E065E" w:rsidRPr="00CE0424" w:rsidRDefault="008E065E" w:rsidP="008E065E">
      <w:pPr>
        <w:rPr>
          <w:b/>
          <w:bCs/>
        </w:rPr>
      </w:pPr>
      <w:r>
        <w:rPr>
          <w:b/>
          <w:bCs/>
        </w:rPr>
        <w:fldChar w:fldCharType="end"/>
      </w:r>
    </w:p>
    <w:p w14:paraId="17E7382A" w14:textId="77777777" w:rsidR="008E065E" w:rsidRPr="00CE0424" w:rsidRDefault="008E065E" w:rsidP="008E065E">
      <w:pPr>
        <w:rPr>
          <w:b/>
          <w:bCs/>
        </w:rPr>
      </w:pPr>
    </w:p>
    <w:p w14:paraId="1B8F8D5E" w14:textId="77777777" w:rsidR="00F507D1" w:rsidRPr="00CE0424" w:rsidRDefault="00F507D1" w:rsidP="00CE0424">
      <w:pPr>
        <w:pStyle w:val="Heading1"/>
      </w:pPr>
      <w:bookmarkStart w:id="81" w:name="_In-sequence_SDU_delivery"/>
      <w:bookmarkEnd w:id="81"/>
      <w:r w:rsidRPr="00CE0424">
        <w:t>References</w:t>
      </w:r>
    </w:p>
    <w:p w14:paraId="212E0980" w14:textId="0730D27D" w:rsidR="00E74C65" w:rsidRDefault="00E74C65" w:rsidP="00E74C65">
      <w:pPr>
        <w:pStyle w:val="Reference"/>
      </w:pPr>
      <w:bookmarkStart w:id="82" w:name="_Ref505947175"/>
      <w:bookmarkStart w:id="83" w:name="_Ref174151459"/>
      <w:bookmarkStart w:id="84" w:name="_Ref189809556"/>
      <w:r>
        <w:t>R2-1</w:t>
      </w:r>
      <w:r w:rsidR="00615C00">
        <w:t>80</w:t>
      </w:r>
      <w:r w:rsidR="003E1055">
        <w:t>3077</w:t>
      </w:r>
      <w:r>
        <w:t>,</w:t>
      </w:r>
      <w:bookmarkEnd w:id="82"/>
      <w:r w:rsidR="003E1055">
        <w:t xml:space="preserve"> Email discussion </w:t>
      </w:r>
      <w:r w:rsidR="002A372E">
        <w:t>“</w:t>
      </w:r>
      <w:r w:rsidR="003E1055">
        <w:t>[100#38] Padding issue in Msg3</w:t>
      </w:r>
      <w:r w:rsidR="002A372E">
        <w:t>”, Ericsson</w:t>
      </w:r>
    </w:p>
    <w:p w14:paraId="7707B36A" w14:textId="512D7D84" w:rsidR="001F427B" w:rsidRDefault="001F427B" w:rsidP="001F427B">
      <w:pPr>
        <w:pStyle w:val="Reference"/>
        <w:spacing w:after="180"/>
        <w:jc w:val="left"/>
        <w:textAlignment w:val="auto"/>
      </w:pPr>
      <w:bookmarkStart w:id="85" w:name="_Ref503215450"/>
      <w:bookmarkStart w:id="86" w:name="_Ref496627715"/>
      <w:r w:rsidRPr="00C113BB">
        <w:rPr>
          <w:noProof/>
        </w:rPr>
        <w:t>R2-1714156</w:t>
      </w:r>
      <w:r>
        <w:rPr>
          <w:noProof/>
        </w:rPr>
        <w:t>, “Reply LS on early data transmission”, LS from RAN1 to RAN2, Reno, Nevada, US, 27</w:t>
      </w:r>
      <w:r w:rsidRPr="00C113BB">
        <w:rPr>
          <w:noProof/>
          <w:vertAlign w:val="superscript"/>
        </w:rPr>
        <w:t>th</w:t>
      </w:r>
      <w:r>
        <w:rPr>
          <w:noProof/>
        </w:rPr>
        <w:t xml:space="preserve"> November – 1</w:t>
      </w:r>
      <w:r w:rsidRPr="00C113BB">
        <w:rPr>
          <w:noProof/>
          <w:vertAlign w:val="superscript"/>
        </w:rPr>
        <w:t>st</w:t>
      </w:r>
      <w:r>
        <w:rPr>
          <w:noProof/>
        </w:rPr>
        <w:t xml:space="preserve"> December 2017.</w:t>
      </w:r>
      <w:bookmarkEnd w:id="85"/>
      <w:bookmarkEnd w:id="86"/>
    </w:p>
    <w:p w14:paraId="6D08F93F" w14:textId="77777777" w:rsidR="004D6E04" w:rsidRPr="002D2F31" w:rsidRDefault="004D6E04" w:rsidP="004D6E04">
      <w:pPr>
        <w:pStyle w:val="Reference"/>
      </w:pPr>
      <w:r>
        <w:lastRenderedPageBreak/>
        <w:t xml:space="preserve">R2-1713054, “General aspects of early data transmission”, Ericsson, RAN2#100, Reno, USA, </w:t>
      </w:r>
      <w:r w:rsidRPr="00E74C65">
        <w:rPr>
          <w:rFonts w:cs="Arial"/>
        </w:rPr>
        <w:t>27th Nov – 1th Dec 2017</w:t>
      </w:r>
      <w:bookmarkEnd w:id="83"/>
      <w:bookmarkEnd w:id="84"/>
    </w:p>
    <w:sectPr w:rsidR="004D6E04" w:rsidRPr="002D2F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000EB" w14:textId="77777777" w:rsidR="007020D0" w:rsidRDefault="007020D0">
      <w:r>
        <w:separator/>
      </w:r>
    </w:p>
  </w:endnote>
  <w:endnote w:type="continuationSeparator" w:id="0">
    <w:p w14:paraId="1B493986" w14:textId="77777777" w:rsidR="007020D0" w:rsidRDefault="007020D0">
      <w:r>
        <w:continuationSeparator/>
      </w:r>
    </w:p>
  </w:endnote>
  <w:endnote w:type="continuationNotice" w:id="1">
    <w:p w14:paraId="5A1DEC96" w14:textId="77777777" w:rsidR="007020D0" w:rsidRDefault="007020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5A633" w14:textId="77777777" w:rsidR="007020D0" w:rsidRDefault="007020D0">
      <w:r>
        <w:separator/>
      </w:r>
    </w:p>
  </w:footnote>
  <w:footnote w:type="continuationSeparator" w:id="0">
    <w:p w14:paraId="5FDD9C52" w14:textId="77777777" w:rsidR="007020D0" w:rsidRDefault="007020D0">
      <w:r>
        <w:continuationSeparator/>
      </w:r>
    </w:p>
  </w:footnote>
  <w:footnote w:type="continuationNotice" w:id="1">
    <w:p w14:paraId="755BF15F" w14:textId="77777777" w:rsidR="007020D0" w:rsidRDefault="007020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FA317A5"/>
    <w:multiLevelType w:val="hybridMultilevel"/>
    <w:tmpl w:val="4026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17A9D"/>
    <w:multiLevelType w:val="hybridMultilevel"/>
    <w:tmpl w:val="6212E03C"/>
    <w:lvl w:ilvl="0" w:tplc="821E4A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500AE7"/>
    <w:multiLevelType w:val="hybridMultilevel"/>
    <w:tmpl w:val="59BE3AA0"/>
    <w:lvl w:ilvl="0" w:tplc="6A5CE7E2">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6C0905"/>
    <w:multiLevelType w:val="hybridMultilevel"/>
    <w:tmpl w:val="E8A0D5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2"/>
  </w:num>
  <w:num w:numId="4">
    <w:abstractNumId w:val="14"/>
  </w:num>
  <w:num w:numId="5">
    <w:abstractNumId w:val="10"/>
  </w:num>
  <w:num w:numId="6">
    <w:abstractNumId w:val="16"/>
  </w:num>
  <w:num w:numId="7">
    <w:abstractNumId w:val="21"/>
  </w:num>
  <w:num w:numId="8">
    <w:abstractNumId w:val="11"/>
  </w:num>
  <w:num w:numId="9">
    <w:abstractNumId w:val="9"/>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7"/>
  </w:num>
  <w:num w:numId="17">
    <w:abstractNumId w:val="15"/>
  </w:num>
  <w:num w:numId="18">
    <w:abstractNumId w:val="6"/>
  </w:num>
  <w:num w:numId="19">
    <w:abstractNumId w:val="13"/>
  </w:num>
  <w:num w:numId="20">
    <w:abstractNumId w:val="19"/>
  </w:num>
  <w:num w:numId="21">
    <w:abstractNumId w:val="8"/>
  </w:num>
  <w:num w:numId="22">
    <w:abstractNumId w:val="17"/>
  </w:num>
  <w:num w:numId="23">
    <w:abstractNumId w:val="5"/>
  </w:num>
  <w:num w:numId="2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C55"/>
    <w:rsid w:val="000006E1"/>
    <w:rsid w:val="00002A37"/>
    <w:rsid w:val="0000300A"/>
    <w:rsid w:val="0000393A"/>
    <w:rsid w:val="000039F4"/>
    <w:rsid w:val="00006446"/>
    <w:rsid w:val="00006896"/>
    <w:rsid w:val="00007CDC"/>
    <w:rsid w:val="00011B28"/>
    <w:rsid w:val="000140D4"/>
    <w:rsid w:val="000151AE"/>
    <w:rsid w:val="00015D15"/>
    <w:rsid w:val="000233BA"/>
    <w:rsid w:val="0002564D"/>
    <w:rsid w:val="00025ECA"/>
    <w:rsid w:val="000325B8"/>
    <w:rsid w:val="00034C15"/>
    <w:rsid w:val="00036BA1"/>
    <w:rsid w:val="000422E2"/>
    <w:rsid w:val="00042F22"/>
    <w:rsid w:val="000444EF"/>
    <w:rsid w:val="00052A07"/>
    <w:rsid w:val="000534C8"/>
    <w:rsid w:val="000534E3"/>
    <w:rsid w:val="0005606A"/>
    <w:rsid w:val="00056F92"/>
    <w:rsid w:val="00057117"/>
    <w:rsid w:val="000616E7"/>
    <w:rsid w:val="0006487E"/>
    <w:rsid w:val="00065E1A"/>
    <w:rsid w:val="00076054"/>
    <w:rsid w:val="00077E5F"/>
    <w:rsid w:val="0008036A"/>
    <w:rsid w:val="00081AE6"/>
    <w:rsid w:val="000855EB"/>
    <w:rsid w:val="00085B52"/>
    <w:rsid w:val="000866F2"/>
    <w:rsid w:val="0009009F"/>
    <w:rsid w:val="00091557"/>
    <w:rsid w:val="00091E2F"/>
    <w:rsid w:val="000924C1"/>
    <w:rsid w:val="000924F0"/>
    <w:rsid w:val="00092BEF"/>
    <w:rsid w:val="00092BF0"/>
    <w:rsid w:val="00093474"/>
    <w:rsid w:val="0009510F"/>
    <w:rsid w:val="000A1B7B"/>
    <w:rsid w:val="000A56F2"/>
    <w:rsid w:val="000A5E00"/>
    <w:rsid w:val="000B2719"/>
    <w:rsid w:val="000B3A8F"/>
    <w:rsid w:val="000B4963"/>
    <w:rsid w:val="000B4AB9"/>
    <w:rsid w:val="000B58C3"/>
    <w:rsid w:val="000B61E9"/>
    <w:rsid w:val="000C165A"/>
    <w:rsid w:val="000C2B67"/>
    <w:rsid w:val="000C2E19"/>
    <w:rsid w:val="000C75CF"/>
    <w:rsid w:val="000D0D07"/>
    <w:rsid w:val="000D4797"/>
    <w:rsid w:val="000E0527"/>
    <w:rsid w:val="000E1E92"/>
    <w:rsid w:val="000F06D6"/>
    <w:rsid w:val="000F0EB1"/>
    <w:rsid w:val="000F1106"/>
    <w:rsid w:val="000F3BE9"/>
    <w:rsid w:val="000F3F6C"/>
    <w:rsid w:val="000F6DF3"/>
    <w:rsid w:val="000F719B"/>
    <w:rsid w:val="000F7331"/>
    <w:rsid w:val="001001F2"/>
    <w:rsid w:val="001005FF"/>
    <w:rsid w:val="001062FB"/>
    <w:rsid w:val="001063E6"/>
    <w:rsid w:val="00113CF4"/>
    <w:rsid w:val="001153EA"/>
    <w:rsid w:val="00115643"/>
    <w:rsid w:val="00116765"/>
    <w:rsid w:val="001219F5"/>
    <w:rsid w:val="00121A20"/>
    <w:rsid w:val="0012377F"/>
    <w:rsid w:val="00124314"/>
    <w:rsid w:val="00126B4A"/>
    <w:rsid w:val="00132FD0"/>
    <w:rsid w:val="00133B65"/>
    <w:rsid w:val="0013425D"/>
    <w:rsid w:val="001344C0"/>
    <w:rsid w:val="001346FA"/>
    <w:rsid w:val="00135252"/>
    <w:rsid w:val="00137AB5"/>
    <w:rsid w:val="00137F0B"/>
    <w:rsid w:val="00151E23"/>
    <w:rsid w:val="001526E0"/>
    <w:rsid w:val="001551B5"/>
    <w:rsid w:val="00156641"/>
    <w:rsid w:val="001659C1"/>
    <w:rsid w:val="00172806"/>
    <w:rsid w:val="00173A8E"/>
    <w:rsid w:val="00177795"/>
    <w:rsid w:val="0018143F"/>
    <w:rsid w:val="00190AC1"/>
    <w:rsid w:val="0019341A"/>
    <w:rsid w:val="001936BF"/>
    <w:rsid w:val="00197DF9"/>
    <w:rsid w:val="001A1987"/>
    <w:rsid w:val="001A2564"/>
    <w:rsid w:val="001A6173"/>
    <w:rsid w:val="001A6CBA"/>
    <w:rsid w:val="001A7081"/>
    <w:rsid w:val="001B0D97"/>
    <w:rsid w:val="001B1B2E"/>
    <w:rsid w:val="001B5A5D"/>
    <w:rsid w:val="001C1CE5"/>
    <w:rsid w:val="001C3D2A"/>
    <w:rsid w:val="001C49B0"/>
    <w:rsid w:val="001D51BA"/>
    <w:rsid w:val="001D5CF3"/>
    <w:rsid w:val="001D6342"/>
    <w:rsid w:val="001D6D53"/>
    <w:rsid w:val="001E161E"/>
    <w:rsid w:val="001E2AA8"/>
    <w:rsid w:val="001E58E2"/>
    <w:rsid w:val="001E7AED"/>
    <w:rsid w:val="001F3916"/>
    <w:rsid w:val="001F427B"/>
    <w:rsid w:val="001F54C5"/>
    <w:rsid w:val="001F662C"/>
    <w:rsid w:val="001F7074"/>
    <w:rsid w:val="00200490"/>
    <w:rsid w:val="00201F3A"/>
    <w:rsid w:val="00202FFB"/>
    <w:rsid w:val="00203F96"/>
    <w:rsid w:val="002044EF"/>
    <w:rsid w:val="0020683A"/>
    <w:rsid w:val="002069B2"/>
    <w:rsid w:val="00207FA3"/>
    <w:rsid w:val="00214AD3"/>
    <w:rsid w:val="00214DA8"/>
    <w:rsid w:val="00215423"/>
    <w:rsid w:val="002158FA"/>
    <w:rsid w:val="00220600"/>
    <w:rsid w:val="00221F14"/>
    <w:rsid w:val="002224DB"/>
    <w:rsid w:val="00223FCB"/>
    <w:rsid w:val="002252C3"/>
    <w:rsid w:val="00225C54"/>
    <w:rsid w:val="00230765"/>
    <w:rsid w:val="002319E4"/>
    <w:rsid w:val="00235632"/>
    <w:rsid w:val="00235872"/>
    <w:rsid w:val="0023640A"/>
    <w:rsid w:val="00241559"/>
    <w:rsid w:val="002435B3"/>
    <w:rsid w:val="002458EB"/>
    <w:rsid w:val="00245905"/>
    <w:rsid w:val="002500C8"/>
    <w:rsid w:val="002518E6"/>
    <w:rsid w:val="00256492"/>
    <w:rsid w:val="00257543"/>
    <w:rsid w:val="002617E7"/>
    <w:rsid w:val="00264228"/>
    <w:rsid w:val="00264334"/>
    <w:rsid w:val="0026473E"/>
    <w:rsid w:val="002661BE"/>
    <w:rsid w:val="00266214"/>
    <w:rsid w:val="00267C83"/>
    <w:rsid w:val="0027144F"/>
    <w:rsid w:val="00271F3A"/>
    <w:rsid w:val="00272CC7"/>
    <w:rsid w:val="00273278"/>
    <w:rsid w:val="002737F4"/>
    <w:rsid w:val="00274BFC"/>
    <w:rsid w:val="002805F5"/>
    <w:rsid w:val="00280751"/>
    <w:rsid w:val="0028218D"/>
    <w:rsid w:val="0028280A"/>
    <w:rsid w:val="002834D2"/>
    <w:rsid w:val="0028360F"/>
    <w:rsid w:val="00286ACD"/>
    <w:rsid w:val="00287838"/>
    <w:rsid w:val="002907B5"/>
    <w:rsid w:val="00291D0D"/>
    <w:rsid w:val="00292EB7"/>
    <w:rsid w:val="00296227"/>
    <w:rsid w:val="00296F44"/>
    <w:rsid w:val="0029777D"/>
    <w:rsid w:val="002A055E"/>
    <w:rsid w:val="002A1D4E"/>
    <w:rsid w:val="002A2869"/>
    <w:rsid w:val="002A372E"/>
    <w:rsid w:val="002A5244"/>
    <w:rsid w:val="002B06C5"/>
    <w:rsid w:val="002B24D6"/>
    <w:rsid w:val="002B38A4"/>
    <w:rsid w:val="002C41E6"/>
    <w:rsid w:val="002C779D"/>
    <w:rsid w:val="002D071A"/>
    <w:rsid w:val="002D2F31"/>
    <w:rsid w:val="002D34B2"/>
    <w:rsid w:val="002D7637"/>
    <w:rsid w:val="002E17F2"/>
    <w:rsid w:val="002E7CAE"/>
    <w:rsid w:val="002F0ECE"/>
    <w:rsid w:val="002F202D"/>
    <w:rsid w:val="002F2771"/>
    <w:rsid w:val="002F37A9"/>
    <w:rsid w:val="00301CE6"/>
    <w:rsid w:val="0030256B"/>
    <w:rsid w:val="0030501F"/>
    <w:rsid w:val="00307220"/>
    <w:rsid w:val="00307BA1"/>
    <w:rsid w:val="00311702"/>
    <w:rsid w:val="00311E82"/>
    <w:rsid w:val="00313FD6"/>
    <w:rsid w:val="003143BD"/>
    <w:rsid w:val="00317A53"/>
    <w:rsid w:val="003203ED"/>
    <w:rsid w:val="0032254B"/>
    <w:rsid w:val="00322C9F"/>
    <w:rsid w:val="00324D23"/>
    <w:rsid w:val="00331751"/>
    <w:rsid w:val="00334579"/>
    <w:rsid w:val="00335858"/>
    <w:rsid w:val="00336BDA"/>
    <w:rsid w:val="00342BD7"/>
    <w:rsid w:val="00343A07"/>
    <w:rsid w:val="00343BF8"/>
    <w:rsid w:val="00346DB5"/>
    <w:rsid w:val="003477B1"/>
    <w:rsid w:val="0035491B"/>
    <w:rsid w:val="00357380"/>
    <w:rsid w:val="003602D9"/>
    <w:rsid w:val="003604CE"/>
    <w:rsid w:val="00365EFC"/>
    <w:rsid w:val="00370E47"/>
    <w:rsid w:val="00372F2C"/>
    <w:rsid w:val="003742AC"/>
    <w:rsid w:val="00377CE1"/>
    <w:rsid w:val="00381D6F"/>
    <w:rsid w:val="00385B53"/>
    <w:rsid w:val="00385BF0"/>
    <w:rsid w:val="0038620A"/>
    <w:rsid w:val="00392098"/>
    <w:rsid w:val="003939FF"/>
    <w:rsid w:val="003A2223"/>
    <w:rsid w:val="003A2A0F"/>
    <w:rsid w:val="003A45A1"/>
    <w:rsid w:val="003A5765"/>
    <w:rsid w:val="003A5B0A"/>
    <w:rsid w:val="003A6BAC"/>
    <w:rsid w:val="003A7EF3"/>
    <w:rsid w:val="003B159C"/>
    <w:rsid w:val="003B369F"/>
    <w:rsid w:val="003B36A3"/>
    <w:rsid w:val="003B460B"/>
    <w:rsid w:val="003B7FE5"/>
    <w:rsid w:val="003C1127"/>
    <w:rsid w:val="003C11C8"/>
    <w:rsid w:val="003C2702"/>
    <w:rsid w:val="003C7806"/>
    <w:rsid w:val="003D109F"/>
    <w:rsid w:val="003D2478"/>
    <w:rsid w:val="003D3C45"/>
    <w:rsid w:val="003D5B1F"/>
    <w:rsid w:val="003E1055"/>
    <w:rsid w:val="003E15FA"/>
    <w:rsid w:val="003E55E4"/>
    <w:rsid w:val="003E74E3"/>
    <w:rsid w:val="003F05C7"/>
    <w:rsid w:val="003F2CD4"/>
    <w:rsid w:val="003F5F1E"/>
    <w:rsid w:val="003F6BBE"/>
    <w:rsid w:val="004000E8"/>
    <w:rsid w:val="00400D46"/>
    <w:rsid w:val="00401093"/>
    <w:rsid w:val="00402E2B"/>
    <w:rsid w:val="0040512B"/>
    <w:rsid w:val="00405CA5"/>
    <w:rsid w:val="00407CD3"/>
    <w:rsid w:val="00410134"/>
    <w:rsid w:val="00410B72"/>
    <w:rsid w:val="00410F18"/>
    <w:rsid w:val="004120B9"/>
    <w:rsid w:val="0041263E"/>
    <w:rsid w:val="00413AAC"/>
    <w:rsid w:val="00421105"/>
    <w:rsid w:val="004242F4"/>
    <w:rsid w:val="00425412"/>
    <w:rsid w:val="00427248"/>
    <w:rsid w:val="00427CF7"/>
    <w:rsid w:val="00430C7E"/>
    <w:rsid w:val="00436ADF"/>
    <w:rsid w:val="00437447"/>
    <w:rsid w:val="004400C5"/>
    <w:rsid w:val="00441A92"/>
    <w:rsid w:val="00444F56"/>
    <w:rsid w:val="00446488"/>
    <w:rsid w:val="004517AA"/>
    <w:rsid w:val="00452CAC"/>
    <w:rsid w:val="00453B08"/>
    <w:rsid w:val="00457565"/>
    <w:rsid w:val="00457B71"/>
    <w:rsid w:val="004611BE"/>
    <w:rsid w:val="004659F0"/>
    <w:rsid w:val="004669E2"/>
    <w:rsid w:val="00470C31"/>
    <w:rsid w:val="004734D0"/>
    <w:rsid w:val="0047556B"/>
    <w:rsid w:val="0047731C"/>
    <w:rsid w:val="00477768"/>
    <w:rsid w:val="00482248"/>
    <w:rsid w:val="00491962"/>
    <w:rsid w:val="00492BC5"/>
    <w:rsid w:val="004964F1"/>
    <w:rsid w:val="004A16BC"/>
    <w:rsid w:val="004A2B94"/>
    <w:rsid w:val="004A7A40"/>
    <w:rsid w:val="004B2F94"/>
    <w:rsid w:val="004B6CD5"/>
    <w:rsid w:val="004B7C0C"/>
    <w:rsid w:val="004C2DB9"/>
    <w:rsid w:val="004C3898"/>
    <w:rsid w:val="004D30C0"/>
    <w:rsid w:val="004D36B1"/>
    <w:rsid w:val="004D6E04"/>
    <w:rsid w:val="004D7EBD"/>
    <w:rsid w:val="004E2680"/>
    <w:rsid w:val="004E28F9"/>
    <w:rsid w:val="004E462E"/>
    <w:rsid w:val="004E56DC"/>
    <w:rsid w:val="004E76F4"/>
    <w:rsid w:val="004F0B4E"/>
    <w:rsid w:val="004F0B6C"/>
    <w:rsid w:val="004F2078"/>
    <w:rsid w:val="004F3E10"/>
    <w:rsid w:val="004F4DA3"/>
    <w:rsid w:val="005038A9"/>
    <w:rsid w:val="00505DAA"/>
    <w:rsid w:val="00506557"/>
    <w:rsid w:val="0050677A"/>
    <w:rsid w:val="005108D8"/>
    <w:rsid w:val="005116F9"/>
    <w:rsid w:val="00513D84"/>
    <w:rsid w:val="005145CD"/>
    <w:rsid w:val="005153A7"/>
    <w:rsid w:val="00521488"/>
    <w:rsid w:val="005219CF"/>
    <w:rsid w:val="00534B59"/>
    <w:rsid w:val="00536759"/>
    <w:rsid w:val="00536D08"/>
    <w:rsid w:val="00537C62"/>
    <w:rsid w:val="005419C5"/>
    <w:rsid w:val="00541AC3"/>
    <w:rsid w:val="00541BA8"/>
    <w:rsid w:val="00546970"/>
    <w:rsid w:val="0055466A"/>
    <w:rsid w:val="00554E19"/>
    <w:rsid w:val="0056121F"/>
    <w:rsid w:val="0056547C"/>
    <w:rsid w:val="00572505"/>
    <w:rsid w:val="00582809"/>
    <w:rsid w:val="005861A7"/>
    <w:rsid w:val="005863EF"/>
    <w:rsid w:val="0058798C"/>
    <w:rsid w:val="005900FA"/>
    <w:rsid w:val="00591162"/>
    <w:rsid w:val="005935A4"/>
    <w:rsid w:val="005948C2"/>
    <w:rsid w:val="00595DCA"/>
    <w:rsid w:val="005960A6"/>
    <w:rsid w:val="0059779B"/>
    <w:rsid w:val="005A209A"/>
    <w:rsid w:val="005A4D7B"/>
    <w:rsid w:val="005A662D"/>
    <w:rsid w:val="005B1168"/>
    <w:rsid w:val="005B2688"/>
    <w:rsid w:val="005B2E51"/>
    <w:rsid w:val="005B2EF6"/>
    <w:rsid w:val="005B35D7"/>
    <w:rsid w:val="005B392A"/>
    <w:rsid w:val="005B3AA3"/>
    <w:rsid w:val="005B591A"/>
    <w:rsid w:val="005B6F83"/>
    <w:rsid w:val="005C4A99"/>
    <w:rsid w:val="005C74FB"/>
    <w:rsid w:val="005D1602"/>
    <w:rsid w:val="005D3CF4"/>
    <w:rsid w:val="005D7C37"/>
    <w:rsid w:val="005E03C7"/>
    <w:rsid w:val="005E385F"/>
    <w:rsid w:val="005E5B81"/>
    <w:rsid w:val="005F2CB1"/>
    <w:rsid w:val="005F3025"/>
    <w:rsid w:val="005F618C"/>
    <w:rsid w:val="005F70BD"/>
    <w:rsid w:val="0060283C"/>
    <w:rsid w:val="00604F14"/>
    <w:rsid w:val="006062A9"/>
    <w:rsid w:val="006068BF"/>
    <w:rsid w:val="00607EBF"/>
    <w:rsid w:val="00611B83"/>
    <w:rsid w:val="00613257"/>
    <w:rsid w:val="00615C00"/>
    <w:rsid w:val="00620A71"/>
    <w:rsid w:val="00620D80"/>
    <w:rsid w:val="006234A6"/>
    <w:rsid w:val="00630001"/>
    <w:rsid w:val="006311B3"/>
    <w:rsid w:val="00631CA0"/>
    <w:rsid w:val="0063284C"/>
    <w:rsid w:val="0063477C"/>
    <w:rsid w:val="0063543B"/>
    <w:rsid w:val="00636398"/>
    <w:rsid w:val="006368D3"/>
    <w:rsid w:val="006377EC"/>
    <w:rsid w:val="0064151F"/>
    <w:rsid w:val="00641533"/>
    <w:rsid w:val="0064208D"/>
    <w:rsid w:val="00643475"/>
    <w:rsid w:val="0064396A"/>
    <w:rsid w:val="0064624E"/>
    <w:rsid w:val="00646C77"/>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60DD"/>
    <w:rsid w:val="00695FC2"/>
    <w:rsid w:val="00696949"/>
    <w:rsid w:val="00697052"/>
    <w:rsid w:val="006A21E8"/>
    <w:rsid w:val="006A46FB"/>
    <w:rsid w:val="006A5E28"/>
    <w:rsid w:val="006A697B"/>
    <w:rsid w:val="006A7AFF"/>
    <w:rsid w:val="006B027C"/>
    <w:rsid w:val="006B1816"/>
    <w:rsid w:val="006B2099"/>
    <w:rsid w:val="006B50CF"/>
    <w:rsid w:val="006B6831"/>
    <w:rsid w:val="006C03B8"/>
    <w:rsid w:val="006C5EC9"/>
    <w:rsid w:val="006C6059"/>
    <w:rsid w:val="006C7522"/>
    <w:rsid w:val="006D14B0"/>
    <w:rsid w:val="006D1E26"/>
    <w:rsid w:val="006D6F08"/>
    <w:rsid w:val="006E062C"/>
    <w:rsid w:val="006E1DC3"/>
    <w:rsid w:val="006E28B7"/>
    <w:rsid w:val="006E3310"/>
    <w:rsid w:val="006E4E39"/>
    <w:rsid w:val="006E565E"/>
    <w:rsid w:val="006E589D"/>
    <w:rsid w:val="006E673D"/>
    <w:rsid w:val="006E7D3B"/>
    <w:rsid w:val="006F1B70"/>
    <w:rsid w:val="006F341D"/>
    <w:rsid w:val="006F3CDE"/>
    <w:rsid w:val="006F58D4"/>
    <w:rsid w:val="00700EF5"/>
    <w:rsid w:val="007020D0"/>
    <w:rsid w:val="0070346E"/>
    <w:rsid w:val="00704EDB"/>
    <w:rsid w:val="00706101"/>
    <w:rsid w:val="00707072"/>
    <w:rsid w:val="00707D61"/>
    <w:rsid w:val="00712287"/>
    <w:rsid w:val="00712772"/>
    <w:rsid w:val="007148D3"/>
    <w:rsid w:val="00715B9A"/>
    <w:rsid w:val="00726EA6"/>
    <w:rsid w:val="00727208"/>
    <w:rsid w:val="00727680"/>
    <w:rsid w:val="007348B1"/>
    <w:rsid w:val="00735278"/>
    <w:rsid w:val="007362A6"/>
    <w:rsid w:val="00736D7D"/>
    <w:rsid w:val="00740E58"/>
    <w:rsid w:val="0074281F"/>
    <w:rsid w:val="007445A0"/>
    <w:rsid w:val="0074524B"/>
    <w:rsid w:val="007458F6"/>
    <w:rsid w:val="00745C55"/>
    <w:rsid w:val="00747D8B"/>
    <w:rsid w:val="00751228"/>
    <w:rsid w:val="00751EA3"/>
    <w:rsid w:val="00753BB0"/>
    <w:rsid w:val="00754C20"/>
    <w:rsid w:val="007571E1"/>
    <w:rsid w:val="007604B2"/>
    <w:rsid w:val="00765281"/>
    <w:rsid w:val="00766BAD"/>
    <w:rsid w:val="007730BD"/>
    <w:rsid w:val="007755F2"/>
    <w:rsid w:val="00776971"/>
    <w:rsid w:val="0078177E"/>
    <w:rsid w:val="00782865"/>
    <w:rsid w:val="0078304C"/>
    <w:rsid w:val="00783673"/>
    <w:rsid w:val="00784B79"/>
    <w:rsid w:val="00785490"/>
    <w:rsid w:val="00785728"/>
    <w:rsid w:val="007873A6"/>
    <w:rsid w:val="007925EA"/>
    <w:rsid w:val="00793CD8"/>
    <w:rsid w:val="00795C92"/>
    <w:rsid w:val="00796231"/>
    <w:rsid w:val="0079644C"/>
    <w:rsid w:val="007A1CB3"/>
    <w:rsid w:val="007A306F"/>
    <w:rsid w:val="007A43A6"/>
    <w:rsid w:val="007A58A6"/>
    <w:rsid w:val="007A70D0"/>
    <w:rsid w:val="007B0B4F"/>
    <w:rsid w:val="007B3D2D"/>
    <w:rsid w:val="007B50AE"/>
    <w:rsid w:val="007B51DF"/>
    <w:rsid w:val="007B5828"/>
    <w:rsid w:val="007C05DD"/>
    <w:rsid w:val="007C3D18"/>
    <w:rsid w:val="007C5112"/>
    <w:rsid w:val="007C60BF"/>
    <w:rsid w:val="007C6A07"/>
    <w:rsid w:val="007C75A1"/>
    <w:rsid w:val="007C77A5"/>
    <w:rsid w:val="007C7BBA"/>
    <w:rsid w:val="007D04E5"/>
    <w:rsid w:val="007D30EA"/>
    <w:rsid w:val="007D5901"/>
    <w:rsid w:val="007D7526"/>
    <w:rsid w:val="007E0CD3"/>
    <w:rsid w:val="007E4610"/>
    <w:rsid w:val="007E4715"/>
    <w:rsid w:val="007E505B"/>
    <w:rsid w:val="007E7091"/>
    <w:rsid w:val="007E7608"/>
    <w:rsid w:val="007E7F55"/>
    <w:rsid w:val="007F57DD"/>
    <w:rsid w:val="00801D46"/>
    <w:rsid w:val="00803FAE"/>
    <w:rsid w:val="0080605F"/>
    <w:rsid w:val="0080719C"/>
    <w:rsid w:val="00807786"/>
    <w:rsid w:val="00811FCB"/>
    <w:rsid w:val="008132CA"/>
    <w:rsid w:val="008158D6"/>
    <w:rsid w:val="00817196"/>
    <w:rsid w:val="00817B74"/>
    <w:rsid w:val="00817C18"/>
    <w:rsid w:val="008235DB"/>
    <w:rsid w:val="008238F4"/>
    <w:rsid w:val="00824AB4"/>
    <w:rsid w:val="00825C42"/>
    <w:rsid w:val="00825D25"/>
    <w:rsid w:val="00827D6F"/>
    <w:rsid w:val="00831960"/>
    <w:rsid w:val="00831A67"/>
    <w:rsid w:val="008376AC"/>
    <w:rsid w:val="00840D88"/>
    <w:rsid w:val="008444E8"/>
    <w:rsid w:val="00844E80"/>
    <w:rsid w:val="00846FE7"/>
    <w:rsid w:val="00854F97"/>
    <w:rsid w:val="008555F5"/>
    <w:rsid w:val="00856911"/>
    <w:rsid w:val="00865D1E"/>
    <w:rsid w:val="008677FD"/>
    <w:rsid w:val="008706D4"/>
    <w:rsid w:val="00870F8A"/>
    <w:rsid w:val="008719A4"/>
    <w:rsid w:val="00871D23"/>
    <w:rsid w:val="00873CFD"/>
    <w:rsid w:val="00874312"/>
    <w:rsid w:val="0087437C"/>
    <w:rsid w:val="00875CD7"/>
    <w:rsid w:val="00875DDF"/>
    <w:rsid w:val="00876B4D"/>
    <w:rsid w:val="00877F18"/>
    <w:rsid w:val="008821E1"/>
    <w:rsid w:val="00885B3F"/>
    <w:rsid w:val="00894A88"/>
    <w:rsid w:val="00895386"/>
    <w:rsid w:val="008A092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4F8"/>
    <w:rsid w:val="008F33DC"/>
    <w:rsid w:val="008F4593"/>
    <w:rsid w:val="008F477F"/>
    <w:rsid w:val="00902350"/>
    <w:rsid w:val="0090336B"/>
    <w:rsid w:val="0090435A"/>
    <w:rsid w:val="009053AA"/>
    <w:rsid w:val="00906939"/>
    <w:rsid w:val="00910B7D"/>
    <w:rsid w:val="00911DFB"/>
    <w:rsid w:val="009139D9"/>
    <w:rsid w:val="00913A7C"/>
    <w:rsid w:val="00914950"/>
    <w:rsid w:val="00914AD8"/>
    <w:rsid w:val="00914DB8"/>
    <w:rsid w:val="00915239"/>
    <w:rsid w:val="00916079"/>
    <w:rsid w:val="00917CE9"/>
    <w:rsid w:val="00920771"/>
    <w:rsid w:val="0092099C"/>
    <w:rsid w:val="00920BF2"/>
    <w:rsid w:val="00922010"/>
    <w:rsid w:val="009274AF"/>
    <w:rsid w:val="00931198"/>
    <w:rsid w:val="00931BD9"/>
    <w:rsid w:val="009368F3"/>
    <w:rsid w:val="009407B1"/>
    <w:rsid w:val="00941636"/>
    <w:rsid w:val="00943151"/>
    <w:rsid w:val="00943742"/>
    <w:rsid w:val="00945C05"/>
    <w:rsid w:val="00946945"/>
    <w:rsid w:val="00947713"/>
    <w:rsid w:val="00950DE7"/>
    <w:rsid w:val="00953920"/>
    <w:rsid w:val="00953D47"/>
    <w:rsid w:val="0095436F"/>
    <w:rsid w:val="00955BBE"/>
    <w:rsid w:val="0095681E"/>
    <w:rsid w:val="009572D4"/>
    <w:rsid w:val="00961921"/>
    <w:rsid w:val="0096430A"/>
    <w:rsid w:val="0096554B"/>
    <w:rsid w:val="0096584A"/>
    <w:rsid w:val="00967FDA"/>
    <w:rsid w:val="009703EA"/>
    <w:rsid w:val="00971F08"/>
    <w:rsid w:val="00974B43"/>
    <w:rsid w:val="0097603D"/>
    <w:rsid w:val="00976949"/>
    <w:rsid w:val="00980477"/>
    <w:rsid w:val="00985253"/>
    <w:rsid w:val="009853B3"/>
    <w:rsid w:val="00990630"/>
    <w:rsid w:val="00991761"/>
    <w:rsid w:val="00993818"/>
    <w:rsid w:val="00994DCA"/>
    <w:rsid w:val="009960EC"/>
    <w:rsid w:val="00996B99"/>
    <w:rsid w:val="009970DD"/>
    <w:rsid w:val="009A0FBA"/>
    <w:rsid w:val="009A1601"/>
    <w:rsid w:val="009A462D"/>
    <w:rsid w:val="009A5CBA"/>
    <w:rsid w:val="009B1F30"/>
    <w:rsid w:val="009B3AC2"/>
    <w:rsid w:val="009B4DF4"/>
    <w:rsid w:val="009B564E"/>
    <w:rsid w:val="009B7E87"/>
    <w:rsid w:val="009C1E53"/>
    <w:rsid w:val="009C403E"/>
    <w:rsid w:val="009D03C2"/>
    <w:rsid w:val="009D2DD9"/>
    <w:rsid w:val="009D4FF0"/>
    <w:rsid w:val="009D703C"/>
    <w:rsid w:val="009D718F"/>
    <w:rsid w:val="009D7BA4"/>
    <w:rsid w:val="009E068F"/>
    <w:rsid w:val="009E1472"/>
    <w:rsid w:val="009E14E0"/>
    <w:rsid w:val="009E35DB"/>
    <w:rsid w:val="009E47A3"/>
    <w:rsid w:val="009E4DD1"/>
    <w:rsid w:val="009F08F3"/>
    <w:rsid w:val="009F344F"/>
    <w:rsid w:val="00A048A8"/>
    <w:rsid w:val="00A04F49"/>
    <w:rsid w:val="00A056F4"/>
    <w:rsid w:val="00A07984"/>
    <w:rsid w:val="00A11BDF"/>
    <w:rsid w:val="00A13E54"/>
    <w:rsid w:val="00A15649"/>
    <w:rsid w:val="00A17F63"/>
    <w:rsid w:val="00A2052C"/>
    <w:rsid w:val="00A2193B"/>
    <w:rsid w:val="00A21EB5"/>
    <w:rsid w:val="00A2351A"/>
    <w:rsid w:val="00A25F64"/>
    <w:rsid w:val="00A264A9"/>
    <w:rsid w:val="00A27785"/>
    <w:rsid w:val="00A30187"/>
    <w:rsid w:val="00A3448A"/>
    <w:rsid w:val="00A35E25"/>
    <w:rsid w:val="00A36297"/>
    <w:rsid w:val="00A36FBA"/>
    <w:rsid w:val="00A41E2B"/>
    <w:rsid w:val="00A437CD"/>
    <w:rsid w:val="00A45B74"/>
    <w:rsid w:val="00A45F53"/>
    <w:rsid w:val="00A5241F"/>
    <w:rsid w:val="00A5296C"/>
    <w:rsid w:val="00A52E1D"/>
    <w:rsid w:val="00A52FC9"/>
    <w:rsid w:val="00A57122"/>
    <w:rsid w:val="00A61499"/>
    <w:rsid w:val="00A62A77"/>
    <w:rsid w:val="00A63483"/>
    <w:rsid w:val="00A657D7"/>
    <w:rsid w:val="00A660AC"/>
    <w:rsid w:val="00A66F55"/>
    <w:rsid w:val="00A670CC"/>
    <w:rsid w:val="00A67E6C"/>
    <w:rsid w:val="00A71B99"/>
    <w:rsid w:val="00A739D0"/>
    <w:rsid w:val="00A761D4"/>
    <w:rsid w:val="00A77EC4"/>
    <w:rsid w:val="00A861CD"/>
    <w:rsid w:val="00A86FE1"/>
    <w:rsid w:val="00A92879"/>
    <w:rsid w:val="00A9442A"/>
    <w:rsid w:val="00AA016F"/>
    <w:rsid w:val="00AA1ED6"/>
    <w:rsid w:val="00AA51D6"/>
    <w:rsid w:val="00AA7F7C"/>
    <w:rsid w:val="00AB0BC8"/>
    <w:rsid w:val="00AB11CA"/>
    <w:rsid w:val="00AB14D9"/>
    <w:rsid w:val="00AB4AB8"/>
    <w:rsid w:val="00AB655E"/>
    <w:rsid w:val="00AC007F"/>
    <w:rsid w:val="00AC2ECD"/>
    <w:rsid w:val="00AC3119"/>
    <w:rsid w:val="00AC49FB"/>
    <w:rsid w:val="00AC5A10"/>
    <w:rsid w:val="00AC5CB8"/>
    <w:rsid w:val="00AD0AA3"/>
    <w:rsid w:val="00AD3F94"/>
    <w:rsid w:val="00AD4A5A"/>
    <w:rsid w:val="00AE27AC"/>
    <w:rsid w:val="00AE3743"/>
    <w:rsid w:val="00AE40E0"/>
    <w:rsid w:val="00AE4DBA"/>
    <w:rsid w:val="00AE4F07"/>
    <w:rsid w:val="00AF1C5D"/>
    <w:rsid w:val="00AF42D7"/>
    <w:rsid w:val="00AF50E4"/>
    <w:rsid w:val="00AF671B"/>
    <w:rsid w:val="00B006FE"/>
    <w:rsid w:val="00B007CB"/>
    <w:rsid w:val="00B02AA9"/>
    <w:rsid w:val="00B02FA3"/>
    <w:rsid w:val="00B03574"/>
    <w:rsid w:val="00B03C24"/>
    <w:rsid w:val="00B05084"/>
    <w:rsid w:val="00B05BE4"/>
    <w:rsid w:val="00B06AFA"/>
    <w:rsid w:val="00B1345E"/>
    <w:rsid w:val="00B156BD"/>
    <w:rsid w:val="00B157F9"/>
    <w:rsid w:val="00B20256"/>
    <w:rsid w:val="00B20D09"/>
    <w:rsid w:val="00B241B8"/>
    <w:rsid w:val="00B2763F"/>
    <w:rsid w:val="00B27AAC"/>
    <w:rsid w:val="00B30929"/>
    <w:rsid w:val="00B34661"/>
    <w:rsid w:val="00B372AA"/>
    <w:rsid w:val="00B40445"/>
    <w:rsid w:val="00B41888"/>
    <w:rsid w:val="00B424A0"/>
    <w:rsid w:val="00B45A52"/>
    <w:rsid w:val="00B46175"/>
    <w:rsid w:val="00B55A50"/>
    <w:rsid w:val="00B6188F"/>
    <w:rsid w:val="00B664C7"/>
    <w:rsid w:val="00B72A79"/>
    <w:rsid w:val="00B739F6"/>
    <w:rsid w:val="00B81A6C"/>
    <w:rsid w:val="00B81C6D"/>
    <w:rsid w:val="00B85DE5"/>
    <w:rsid w:val="00B86CBD"/>
    <w:rsid w:val="00B90F73"/>
    <w:rsid w:val="00B93B59"/>
    <w:rsid w:val="00B9406A"/>
    <w:rsid w:val="00BA2280"/>
    <w:rsid w:val="00BA2A08"/>
    <w:rsid w:val="00BA56D2"/>
    <w:rsid w:val="00BA76E0"/>
    <w:rsid w:val="00BB2A25"/>
    <w:rsid w:val="00BB51E9"/>
    <w:rsid w:val="00BC0417"/>
    <w:rsid w:val="00BC0FDC"/>
    <w:rsid w:val="00BC3053"/>
    <w:rsid w:val="00BC4D2E"/>
    <w:rsid w:val="00BD463C"/>
    <w:rsid w:val="00BD48AC"/>
    <w:rsid w:val="00BD5F1A"/>
    <w:rsid w:val="00BE1234"/>
    <w:rsid w:val="00BE2FA6"/>
    <w:rsid w:val="00BE333F"/>
    <w:rsid w:val="00BE7406"/>
    <w:rsid w:val="00BE7603"/>
    <w:rsid w:val="00BE7E48"/>
    <w:rsid w:val="00BF26B4"/>
    <w:rsid w:val="00BF3279"/>
    <w:rsid w:val="00BF3B64"/>
    <w:rsid w:val="00BF3D82"/>
    <w:rsid w:val="00BF74C7"/>
    <w:rsid w:val="00C015F1"/>
    <w:rsid w:val="00C0182A"/>
    <w:rsid w:val="00C01F33"/>
    <w:rsid w:val="00C02CC6"/>
    <w:rsid w:val="00C040F7"/>
    <w:rsid w:val="00C041B0"/>
    <w:rsid w:val="00C044AB"/>
    <w:rsid w:val="00C05706"/>
    <w:rsid w:val="00C07377"/>
    <w:rsid w:val="00C07752"/>
    <w:rsid w:val="00C10478"/>
    <w:rsid w:val="00C11F00"/>
    <w:rsid w:val="00C12107"/>
    <w:rsid w:val="00C14D4B"/>
    <w:rsid w:val="00C154BB"/>
    <w:rsid w:val="00C24345"/>
    <w:rsid w:val="00C279B5"/>
    <w:rsid w:val="00C27C45"/>
    <w:rsid w:val="00C32BC7"/>
    <w:rsid w:val="00C34B7F"/>
    <w:rsid w:val="00C3719D"/>
    <w:rsid w:val="00C44933"/>
    <w:rsid w:val="00C45C10"/>
    <w:rsid w:val="00C51490"/>
    <w:rsid w:val="00C54995"/>
    <w:rsid w:val="00C54D41"/>
    <w:rsid w:val="00C60783"/>
    <w:rsid w:val="00C64672"/>
    <w:rsid w:val="00C64EA0"/>
    <w:rsid w:val="00C70697"/>
    <w:rsid w:val="00C71CD3"/>
    <w:rsid w:val="00C71D8B"/>
    <w:rsid w:val="00C72136"/>
    <w:rsid w:val="00C72EF4"/>
    <w:rsid w:val="00C75D2F"/>
    <w:rsid w:val="00C766C4"/>
    <w:rsid w:val="00C767BE"/>
    <w:rsid w:val="00C76BE1"/>
    <w:rsid w:val="00C76E3C"/>
    <w:rsid w:val="00C81568"/>
    <w:rsid w:val="00C84304"/>
    <w:rsid w:val="00C8711D"/>
    <w:rsid w:val="00C9027A"/>
    <w:rsid w:val="00C9068E"/>
    <w:rsid w:val="00C93C4B"/>
    <w:rsid w:val="00C944AB"/>
    <w:rsid w:val="00C94950"/>
    <w:rsid w:val="00C95B40"/>
    <w:rsid w:val="00CA1ED8"/>
    <w:rsid w:val="00CA6512"/>
    <w:rsid w:val="00CB1F63"/>
    <w:rsid w:val="00CB7170"/>
    <w:rsid w:val="00CC040E"/>
    <w:rsid w:val="00CC111F"/>
    <w:rsid w:val="00CC2011"/>
    <w:rsid w:val="00CC3EA0"/>
    <w:rsid w:val="00CC7B45"/>
    <w:rsid w:val="00CD1188"/>
    <w:rsid w:val="00CD2E57"/>
    <w:rsid w:val="00CD2ED1"/>
    <w:rsid w:val="00CD337B"/>
    <w:rsid w:val="00CE0424"/>
    <w:rsid w:val="00CE7561"/>
    <w:rsid w:val="00CF1354"/>
    <w:rsid w:val="00CF3B1F"/>
    <w:rsid w:val="00CF3BF6"/>
    <w:rsid w:val="00CF625B"/>
    <w:rsid w:val="00CF687E"/>
    <w:rsid w:val="00D0349B"/>
    <w:rsid w:val="00D06D99"/>
    <w:rsid w:val="00D10249"/>
    <w:rsid w:val="00D115C3"/>
    <w:rsid w:val="00D11897"/>
    <w:rsid w:val="00D13135"/>
    <w:rsid w:val="00D13E4E"/>
    <w:rsid w:val="00D160CE"/>
    <w:rsid w:val="00D239A7"/>
    <w:rsid w:val="00D23F47"/>
    <w:rsid w:val="00D323F0"/>
    <w:rsid w:val="00D35EE6"/>
    <w:rsid w:val="00D36E71"/>
    <w:rsid w:val="00D37D87"/>
    <w:rsid w:val="00D409AE"/>
    <w:rsid w:val="00D40B33"/>
    <w:rsid w:val="00D4318F"/>
    <w:rsid w:val="00D438BF"/>
    <w:rsid w:val="00D440F8"/>
    <w:rsid w:val="00D45101"/>
    <w:rsid w:val="00D45183"/>
    <w:rsid w:val="00D50109"/>
    <w:rsid w:val="00D50F97"/>
    <w:rsid w:val="00D546FF"/>
    <w:rsid w:val="00D5578E"/>
    <w:rsid w:val="00D55AD5"/>
    <w:rsid w:val="00D576CA"/>
    <w:rsid w:val="00D61AF5"/>
    <w:rsid w:val="00D62862"/>
    <w:rsid w:val="00D652B5"/>
    <w:rsid w:val="00D66155"/>
    <w:rsid w:val="00D708B0"/>
    <w:rsid w:val="00D77B1D"/>
    <w:rsid w:val="00D8021F"/>
    <w:rsid w:val="00D80383"/>
    <w:rsid w:val="00D823C6"/>
    <w:rsid w:val="00D86CA3"/>
    <w:rsid w:val="00D871CE"/>
    <w:rsid w:val="00D9196D"/>
    <w:rsid w:val="00D92982"/>
    <w:rsid w:val="00D97FCE"/>
    <w:rsid w:val="00DA1400"/>
    <w:rsid w:val="00DA305E"/>
    <w:rsid w:val="00DA5417"/>
    <w:rsid w:val="00DA56E8"/>
    <w:rsid w:val="00DB0A9F"/>
    <w:rsid w:val="00DB377D"/>
    <w:rsid w:val="00DB7BFC"/>
    <w:rsid w:val="00DC1921"/>
    <w:rsid w:val="00DC2D36"/>
    <w:rsid w:val="00DC53EF"/>
    <w:rsid w:val="00DD0DCF"/>
    <w:rsid w:val="00DD35A1"/>
    <w:rsid w:val="00DE5608"/>
    <w:rsid w:val="00DE58D0"/>
    <w:rsid w:val="00DE654F"/>
    <w:rsid w:val="00DF0B6E"/>
    <w:rsid w:val="00DF15E0"/>
    <w:rsid w:val="00DF37A0"/>
    <w:rsid w:val="00DF5F16"/>
    <w:rsid w:val="00DF6DD3"/>
    <w:rsid w:val="00E0312B"/>
    <w:rsid w:val="00E110E7"/>
    <w:rsid w:val="00E11B20"/>
    <w:rsid w:val="00E1346C"/>
    <w:rsid w:val="00E17E30"/>
    <w:rsid w:val="00E17FA2"/>
    <w:rsid w:val="00E22330"/>
    <w:rsid w:val="00E30B5A"/>
    <w:rsid w:val="00E3123D"/>
    <w:rsid w:val="00E31461"/>
    <w:rsid w:val="00E31D43"/>
    <w:rsid w:val="00E32608"/>
    <w:rsid w:val="00E34188"/>
    <w:rsid w:val="00E34B6E"/>
    <w:rsid w:val="00E35559"/>
    <w:rsid w:val="00E35684"/>
    <w:rsid w:val="00E3723A"/>
    <w:rsid w:val="00E37860"/>
    <w:rsid w:val="00E40CD0"/>
    <w:rsid w:val="00E41903"/>
    <w:rsid w:val="00E446F1"/>
    <w:rsid w:val="00E46293"/>
    <w:rsid w:val="00E46886"/>
    <w:rsid w:val="00E47AEF"/>
    <w:rsid w:val="00E47FB2"/>
    <w:rsid w:val="00E50518"/>
    <w:rsid w:val="00E53B75"/>
    <w:rsid w:val="00E54E3B"/>
    <w:rsid w:val="00E57565"/>
    <w:rsid w:val="00E57B6C"/>
    <w:rsid w:val="00E63838"/>
    <w:rsid w:val="00E64434"/>
    <w:rsid w:val="00E67C51"/>
    <w:rsid w:val="00E72EFC"/>
    <w:rsid w:val="00E74C65"/>
    <w:rsid w:val="00E758EC"/>
    <w:rsid w:val="00E8234C"/>
    <w:rsid w:val="00E83AA9"/>
    <w:rsid w:val="00E85928"/>
    <w:rsid w:val="00E8726F"/>
    <w:rsid w:val="00E87822"/>
    <w:rsid w:val="00E90395"/>
    <w:rsid w:val="00E90E49"/>
    <w:rsid w:val="00E917F9"/>
    <w:rsid w:val="00E9291C"/>
    <w:rsid w:val="00E92D31"/>
    <w:rsid w:val="00E93FFE"/>
    <w:rsid w:val="00E94F8A"/>
    <w:rsid w:val="00EA7A41"/>
    <w:rsid w:val="00EB077B"/>
    <w:rsid w:val="00EB4C4A"/>
    <w:rsid w:val="00EB4EA2"/>
    <w:rsid w:val="00EC0D2A"/>
    <w:rsid w:val="00EC27C6"/>
    <w:rsid w:val="00EC330B"/>
    <w:rsid w:val="00EC4207"/>
    <w:rsid w:val="00EC4559"/>
    <w:rsid w:val="00EC5653"/>
    <w:rsid w:val="00EC71CE"/>
    <w:rsid w:val="00ED1006"/>
    <w:rsid w:val="00ED1FCD"/>
    <w:rsid w:val="00ED21F8"/>
    <w:rsid w:val="00EE143D"/>
    <w:rsid w:val="00EE6B53"/>
    <w:rsid w:val="00EF1577"/>
    <w:rsid w:val="00EF18FE"/>
    <w:rsid w:val="00EF5565"/>
    <w:rsid w:val="00EF5787"/>
    <w:rsid w:val="00EF60D0"/>
    <w:rsid w:val="00F0528D"/>
    <w:rsid w:val="00F06C67"/>
    <w:rsid w:val="00F06DFD"/>
    <w:rsid w:val="00F071D1"/>
    <w:rsid w:val="00F07533"/>
    <w:rsid w:val="00F10629"/>
    <w:rsid w:val="00F108C0"/>
    <w:rsid w:val="00F12DF2"/>
    <w:rsid w:val="00F15379"/>
    <w:rsid w:val="00F15FA5"/>
    <w:rsid w:val="00F209B7"/>
    <w:rsid w:val="00F212AF"/>
    <w:rsid w:val="00F2376F"/>
    <w:rsid w:val="00F24073"/>
    <w:rsid w:val="00F243D8"/>
    <w:rsid w:val="00F30828"/>
    <w:rsid w:val="00F313D6"/>
    <w:rsid w:val="00F40F0C"/>
    <w:rsid w:val="00F413E3"/>
    <w:rsid w:val="00F4766C"/>
    <w:rsid w:val="00F507D1"/>
    <w:rsid w:val="00F519CE"/>
    <w:rsid w:val="00F51ADA"/>
    <w:rsid w:val="00F607C5"/>
    <w:rsid w:val="00F60DEA"/>
    <w:rsid w:val="00F6302A"/>
    <w:rsid w:val="00F63043"/>
    <w:rsid w:val="00F64C2B"/>
    <w:rsid w:val="00F651BE"/>
    <w:rsid w:val="00F67F53"/>
    <w:rsid w:val="00F703BE"/>
    <w:rsid w:val="00F71F69"/>
    <w:rsid w:val="00F720D4"/>
    <w:rsid w:val="00F72B72"/>
    <w:rsid w:val="00F74BB9"/>
    <w:rsid w:val="00F75582"/>
    <w:rsid w:val="00F76EFA"/>
    <w:rsid w:val="00F804BE"/>
    <w:rsid w:val="00F817CE"/>
    <w:rsid w:val="00F8456C"/>
    <w:rsid w:val="00F859D8"/>
    <w:rsid w:val="00F85B00"/>
    <w:rsid w:val="00F85DAD"/>
    <w:rsid w:val="00F868F5"/>
    <w:rsid w:val="00F87EAE"/>
    <w:rsid w:val="00F9056A"/>
    <w:rsid w:val="00F90F8D"/>
    <w:rsid w:val="00F92782"/>
    <w:rsid w:val="00F93AA9"/>
    <w:rsid w:val="00F96985"/>
    <w:rsid w:val="00F97838"/>
    <w:rsid w:val="00FA0046"/>
    <w:rsid w:val="00FA17C5"/>
    <w:rsid w:val="00FA2BB3"/>
    <w:rsid w:val="00FA5FDE"/>
    <w:rsid w:val="00FB2D17"/>
    <w:rsid w:val="00FB4C80"/>
    <w:rsid w:val="00FB6A6A"/>
    <w:rsid w:val="00FC7429"/>
    <w:rsid w:val="00FD07F6"/>
    <w:rsid w:val="00FD1EC8"/>
    <w:rsid w:val="00FD47ED"/>
    <w:rsid w:val="00FD74DB"/>
    <w:rsid w:val="00FD7660"/>
    <w:rsid w:val="00FE0655"/>
    <w:rsid w:val="00FE2365"/>
    <w:rsid w:val="00FE4C7B"/>
    <w:rsid w:val="00FE5B96"/>
    <w:rsid w:val="00FE7336"/>
    <w:rsid w:val="00FE787C"/>
    <w:rsid w:val="00FF097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16E1D"/>
  <w15:chartTrackingRefBased/>
  <w15:docId w15:val="{767293E6-63E3-4B91-932A-0948AD49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CF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D5CF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D5CF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D5CF3"/>
    <w:pPr>
      <w:numPr>
        <w:ilvl w:val="2"/>
      </w:numPr>
      <w:spacing w:before="120"/>
      <w:outlineLvl w:val="2"/>
    </w:pPr>
    <w:rPr>
      <w:sz w:val="28"/>
      <w:szCs w:val="28"/>
    </w:rPr>
  </w:style>
  <w:style w:type="paragraph" w:styleId="Heading4">
    <w:name w:val="heading 4"/>
    <w:basedOn w:val="Heading3"/>
    <w:next w:val="Normal"/>
    <w:qFormat/>
    <w:rsid w:val="001D5CF3"/>
    <w:pPr>
      <w:numPr>
        <w:ilvl w:val="3"/>
      </w:numPr>
      <w:outlineLvl w:val="3"/>
    </w:pPr>
    <w:rPr>
      <w:sz w:val="24"/>
      <w:szCs w:val="24"/>
    </w:rPr>
  </w:style>
  <w:style w:type="paragraph" w:styleId="Heading5">
    <w:name w:val="heading 5"/>
    <w:basedOn w:val="Heading4"/>
    <w:next w:val="Normal"/>
    <w:qFormat/>
    <w:rsid w:val="001D5CF3"/>
    <w:pPr>
      <w:numPr>
        <w:ilvl w:val="4"/>
      </w:numPr>
      <w:outlineLvl w:val="4"/>
    </w:pPr>
    <w:rPr>
      <w:sz w:val="22"/>
      <w:szCs w:val="22"/>
    </w:rPr>
  </w:style>
  <w:style w:type="paragraph" w:styleId="Heading6">
    <w:name w:val="heading 6"/>
    <w:basedOn w:val="Normal"/>
    <w:next w:val="Normal"/>
    <w:qFormat/>
    <w:rsid w:val="001D5CF3"/>
    <w:pPr>
      <w:keepNext/>
      <w:keepLines/>
      <w:numPr>
        <w:ilvl w:val="5"/>
        <w:numId w:val="1"/>
      </w:numPr>
      <w:spacing w:before="120"/>
      <w:outlineLvl w:val="5"/>
    </w:pPr>
    <w:rPr>
      <w:rFonts w:cs="Arial"/>
    </w:rPr>
  </w:style>
  <w:style w:type="paragraph" w:styleId="Heading7">
    <w:name w:val="heading 7"/>
    <w:basedOn w:val="Normal"/>
    <w:next w:val="Normal"/>
    <w:qFormat/>
    <w:rsid w:val="001D5CF3"/>
    <w:pPr>
      <w:keepNext/>
      <w:keepLines/>
      <w:numPr>
        <w:ilvl w:val="6"/>
        <w:numId w:val="1"/>
      </w:numPr>
      <w:spacing w:before="120"/>
      <w:outlineLvl w:val="6"/>
    </w:pPr>
    <w:rPr>
      <w:rFonts w:cs="Arial"/>
    </w:rPr>
  </w:style>
  <w:style w:type="paragraph" w:styleId="Heading8">
    <w:name w:val="heading 8"/>
    <w:basedOn w:val="Heading7"/>
    <w:next w:val="Normal"/>
    <w:qFormat/>
    <w:rsid w:val="001D5CF3"/>
    <w:pPr>
      <w:numPr>
        <w:ilvl w:val="7"/>
      </w:numPr>
      <w:outlineLvl w:val="7"/>
    </w:pPr>
  </w:style>
  <w:style w:type="paragraph" w:styleId="Heading9">
    <w:name w:val="heading 9"/>
    <w:basedOn w:val="Heading8"/>
    <w:next w:val="Normal"/>
    <w:qFormat/>
    <w:rsid w:val="001D5CF3"/>
    <w:pPr>
      <w:numPr>
        <w:ilvl w:val="8"/>
      </w:numPr>
      <w:outlineLvl w:val="8"/>
    </w:pPr>
  </w:style>
  <w:style w:type="character" w:default="1" w:styleId="DefaultParagraphFont">
    <w:name w:val="Default Paragraph Font"/>
    <w:uiPriority w:val="1"/>
    <w:semiHidden/>
    <w:unhideWhenUsed/>
    <w:rsid w:val="001D5C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5CF3"/>
  </w:style>
  <w:style w:type="paragraph" w:styleId="TOC8">
    <w:name w:val="toc 8"/>
    <w:basedOn w:val="TOC1"/>
    <w:semiHidden/>
    <w:rsid w:val="001D5CF3"/>
    <w:pPr>
      <w:spacing w:before="180"/>
      <w:ind w:left="2693" w:hanging="2693"/>
    </w:pPr>
    <w:rPr>
      <w:b w:val="0"/>
      <w:bCs/>
    </w:rPr>
  </w:style>
  <w:style w:type="paragraph" w:styleId="TOC1">
    <w:name w:val="toc 1"/>
    <w:aliases w:val="Observation TOC2"/>
    <w:uiPriority w:val="39"/>
    <w:rsid w:val="001D5CF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D5CF3"/>
    <w:pPr>
      <w:keepNext/>
      <w:keepLines/>
      <w:spacing w:before="180"/>
      <w:jc w:val="center"/>
    </w:pPr>
  </w:style>
  <w:style w:type="paragraph" w:styleId="Caption">
    <w:name w:val="caption"/>
    <w:basedOn w:val="Normal"/>
    <w:next w:val="Normal"/>
    <w:qFormat/>
    <w:rsid w:val="001D5CF3"/>
    <w:pPr>
      <w:spacing w:after="240"/>
      <w:jc w:val="center"/>
    </w:pPr>
    <w:rPr>
      <w:b/>
      <w:bCs/>
    </w:rPr>
  </w:style>
  <w:style w:type="paragraph" w:styleId="TOC5">
    <w:name w:val="toc 5"/>
    <w:aliases w:val="Observation TOC"/>
    <w:basedOn w:val="TOC4"/>
    <w:semiHidden/>
    <w:rsid w:val="001D5CF3"/>
    <w:pPr>
      <w:tabs>
        <w:tab w:val="right" w:pos="1701"/>
      </w:tabs>
      <w:ind w:left="1701" w:hanging="1701"/>
    </w:pPr>
  </w:style>
  <w:style w:type="paragraph" w:styleId="TOC4">
    <w:name w:val="toc 4"/>
    <w:basedOn w:val="TOC3"/>
    <w:semiHidden/>
    <w:rsid w:val="001D5CF3"/>
    <w:pPr>
      <w:ind w:left="1418" w:hanging="1418"/>
    </w:pPr>
  </w:style>
  <w:style w:type="paragraph" w:styleId="TOC3">
    <w:name w:val="toc 3"/>
    <w:basedOn w:val="TOC2"/>
    <w:semiHidden/>
    <w:rsid w:val="001D5CF3"/>
    <w:pPr>
      <w:ind w:left="1134" w:hanging="1134"/>
    </w:pPr>
  </w:style>
  <w:style w:type="paragraph" w:styleId="TOC2">
    <w:name w:val="toc 2"/>
    <w:basedOn w:val="TOC1"/>
    <w:semiHidden/>
    <w:rsid w:val="001D5CF3"/>
    <w:pPr>
      <w:keepNext w:val="0"/>
      <w:spacing w:before="0"/>
      <w:ind w:left="851" w:hanging="851"/>
    </w:pPr>
    <w:rPr>
      <w:szCs w:val="20"/>
    </w:rPr>
  </w:style>
  <w:style w:type="paragraph" w:styleId="Index2">
    <w:name w:val="index 2"/>
    <w:basedOn w:val="Index1"/>
    <w:semiHidden/>
    <w:rsid w:val="001D5CF3"/>
    <w:pPr>
      <w:ind w:left="284"/>
    </w:pPr>
  </w:style>
  <w:style w:type="paragraph" w:styleId="Index1">
    <w:name w:val="index 1"/>
    <w:basedOn w:val="Normal"/>
    <w:semiHidden/>
    <w:rsid w:val="001D5CF3"/>
    <w:pPr>
      <w:keepLines/>
      <w:spacing w:after="0"/>
    </w:pPr>
  </w:style>
  <w:style w:type="paragraph" w:styleId="DocumentMap">
    <w:name w:val="Document Map"/>
    <w:basedOn w:val="Normal"/>
    <w:semiHidden/>
    <w:rsid w:val="001D5CF3"/>
    <w:pPr>
      <w:shd w:val="clear" w:color="auto" w:fill="000080"/>
    </w:pPr>
    <w:rPr>
      <w:rFonts w:ascii="Tahoma" w:hAnsi="Tahoma" w:cs="Tahoma"/>
    </w:rPr>
  </w:style>
  <w:style w:type="paragraph" w:styleId="ListNumber2">
    <w:name w:val="List Number 2"/>
    <w:basedOn w:val="ListNumber"/>
    <w:rsid w:val="001D5CF3"/>
    <w:pPr>
      <w:ind w:left="851"/>
    </w:pPr>
  </w:style>
  <w:style w:type="paragraph" w:styleId="ListNumber">
    <w:name w:val="List Number"/>
    <w:basedOn w:val="List"/>
    <w:rsid w:val="001D5CF3"/>
  </w:style>
  <w:style w:type="paragraph" w:styleId="List">
    <w:name w:val="List"/>
    <w:basedOn w:val="Normal"/>
    <w:rsid w:val="001D5CF3"/>
    <w:pPr>
      <w:ind w:left="568" w:hanging="284"/>
    </w:pPr>
  </w:style>
  <w:style w:type="paragraph" w:styleId="Header">
    <w:name w:val="header"/>
    <w:rsid w:val="001D5CF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D5CF3"/>
    <w:rPr>
      <w:b/>
      <w:bCs/>
      <w:position w:val="6"/>
      <w:sz w:val="16"/>
      <w:szCs w:val="16"/>
    </w:rPr>
  </w:style>
  <w:style w:type="paragraph" w:styleId="FootnoteText">
    <w:name w:val="footnote text"/>
    <w:basedOn w:val="Normal"/>
    <w:semiHidden/>
    <w:rsid w:val="001D5CF3"/>
    <w:pPr>
      <w:keepLines/>
      <w:spacing w:after="0"/>
      <w:ind w:left="454" w:hanging="454"/>
    </w:pPr>
    <w:rPr>
      <w:sz w:val="16"/>
      <w:szCs w:val="16"/>
    </w:rPr>
  </w:style>
  <w:style w:type="paragraph" w:customStyle="1" w:styleId="3GPPHeader">
    <w:name w:val="3GPP_Header"/>
    <w:basedOn w:val="Normal"/>
    <w:rsid w:val="001D5CF3"/>
    <w:pPr>
      <w:tabs>
        <w:tab w:val="left" w:pos="1701"/>
        <w:tab w:val="right" w:pos="9639"/>
      </w:tabs>
      <w:spacing w:after="240"/>
    </w:pPr>
    <w:rPr>
      <w:b/>
      <w:sz w:val="24"/>
    </w:rPr>
  </w:style>
  <w:style w:type="paragraph" w:styleId="TOC9">
    <w:name w:val="toc 9"/>
    <w:basedOn w:val="TOC8"/>
    <w:semiHidden/>
    <w:rsid w:val="001D5CF3"/>
    <w:pPr>
      <w:ind w:left="1418" w:hanging="1418"/>
    </w:pPr>
  </w:style>
  <w:style w:type="paragraph" w:styleId="TOC6">
    <w:name w:val="toc 6"/>
    <w:basedOn w:val="TOC5"/>
    <w:next w:val="Normal"/>
    <w:semiHidden/>
    <w:rsid w:val="001D5CF3"/>
    <w:pPr>
      <w:ind w:left="1985" w:hanging="1985"/>
    </w:pPr>
  </w:style>
  <w:style w:type="paragraph" w:styleId="TOC7">
    <w:name w:val="toc 7"/>
    <w:basedOn w:val="TOC6"/>
    <w:next w:val="Normal"/>
    <w:semiHidden/>
    <w:rsid w:val="001D5CF3"/>
    <w:pPr>
      <w:ind w:left="2268" w:hanging="2268"/>
    </w:pPr>
  </w:style>
  <w:style w:type="paragraph" w:styleId="ListBullet2">
    <w:name w:val="List Bullet 2"/>
    <w:basedOn w:val="ListBullet"/>
    <w:rsid w:val="001D5CF3"/>
    <w:pPr>
      <w:numPr>
        <w:numId w:val="6"/>
      </w:numPr>
    </w:pPr>
  </w:style>
  <w:style w:type="paragraph" w:styleId="ListBullet">
    <w:name w:val="List Bullet"/>
    <w:basedOn w:val="BodyText"/>
    <w:rsid w:val="001D5CF3"/>
    <w:pPr>
      <w:numPr>
        <w:numId w:val="5"/>
      </w:numPr>
    </w:pPr>
  </w:style>
  <w:style w:type="paragraph" w:styleId="ListBullet3">
    <w:name w:val="List Bullet 3"/>
    <w:basedOn w:val="ListBullet2"/>
    <w:rsid w:val="001D5CF3"/>
    <w:pPr>
      <w:numPr>
        <w:numId w:val="7"/>
      </w:numPr>
    </w:pPr>
  </w:style>
  <w:style w:type="paragraph" w:customStyle="1" w:styleId="EQ">
    <w:name w:val="EQ"/>
    <w:basedOn w:val="Normal"/>
    <w:next w:val="Normal"/>
    <w:rsid w:val="001D5CF3"/>
    <w:pPr>
      <w:keepLines/>
      <w:tabs>
        <w:tab w:val="center" w:pos="4536"/>
        <w:tab w:val="right" w:pos="9072"/>
      </w:tabs>
      <w:spacing w:after="180"/>
      <w:jc w:val="left"/>
    </w:pPr>
    <w:rPr>
      <w:noProof/>
      <w:lang w:eastAsia="en-US"/>
    </w:rPr>
  </w:style>
  <w:style w:type="paragraph" w:styleId="List2">
    <w:name w:val="List 2"/>
    <w:basedOn w:val="List"/>
    <w:rsid w:val="001D5CF3"/>
    <w:pPr>
      <w:ind w:left="851"/>
    </w:pPr>
  </w:style>
  <w:style w:type="paragraph" w:styleId="List3">
    <w:name w:val="List 3"/>
    <w:basedOn w:val="List2"/>
    <w:rsid w:val="001D5CF3"/>
    <w:pPr>
      <w:ind w:left="1135"/>
    </w:pPr>
  </w:style>
  <w:style w:type="paragraph" w:styleId="List4">
    <w:name w:val="List 4"/>
    <w:basedOn w:val="List3"/>
    <w:rsid w:val="001D5CF3"/>
    <w:pPr>
      <w:ind w:left="1418"/>
    </w:pPr>
  </w:style>
  <w:style w:type="paragraph" w:styleId="List5">
    <w:name w:val="List 5"/>
    <w:basedOn w:val="List4"/>
    <w:rsid w:val="001D5CF3"/>
    <w:pPr>
      <w:ind w:left="1702"/>
    </w:pPr>
  </w:style>
  <w:style w:type="paragraph" w:customStyle="1" w:styleId="EditorsNote">
    <w:name w:val="Editor's Note"/>
    <w:basedOn w:val="Normal"/>
    <w:rsid w:val="001D5CF3"/>
    <w:pPr>
      <w:keepLines/>
      <w:spacing w:after="180"/>
      <w:ind w:left="1135" w:hanging="851"/>
      <w:jc w:val="left"/>
    </w:pPr>
    <w:rPr>
      <w:color w:val="FF0000"/>
      <w:lang w:eastAsia="en-US"/>
    </w:rPr>
  </w:style>
  <w:style w:type="paragraph" w:styleId="ListBullet4">
    <w:name w:val="List Bullet 4"/>
    <w:basedOn w:val="ListBullet3"/>
    <w:rsid w:val="001D5CF3"/>
    <w:pPr>
      <w:numPr>
        <w:numId w:val="8"/>
      </w:numPr>
    </w:pPr>
  </w:style>
  <w:style w:type="paragraph" w:styleId="ListBullet5">
    <w:name w:val="List Bullet 5"/>
    <w:basedOn w:val="ListBullet4"/>
    <w:rsid w:val="001D5CF3"/>
    <w:pPr>
      <w:numPr>
        <w:numId w:val="4"/>
      </w:numPr>
    </w:pPr>
  </w:style>
  <w:style w:type="paragraph" w:styleId="Footer">
    <w:name w:val="footer"/>
    <w:basedOn w:val="Header"/>
    <w:semiHidden/>
    <w:rsid w:val="001D5CF3"/>
    <w:pPr>
      <w:jc w:val="center"/>
    </w:pPr>
    <w:rPr>
      <w:i/>
      <w:iCs/>
    </w:rPr>
  </w:style>
  <w:style w:type="paragraph" w:customStyle="1" w:styleId="Reference">
    <w:name w:val="Reference"/>
    <w:basedOn w:val="Normal"/>
    <w:rsid w:val="001D5CF3"/>
    <w:pPr>
      <w:numPr>
        <w:numId w:val="2"/>
      </w:numPr>
    </w:pPr>
  </w:style>
  <w:style w:type="paragraph" w:styleId="BalloonText">
    <w:name w:val="Balloon Text"/>
    <w:basedOn w:val="Normal"/>
    <w:semiHidden/>
    <w:rsid w:val="001D5CF3"/>
    <w:rPr>
      <w:rFonts w:ascii="Tahoma" w:hAnsi="Tahoma" w:cs="Tahoma"/>
      <w:sz w:val="16"/>
      <w:szCs w:val="16"/>
    </w:rPr>
  </w:style>
  <w:style w:type="character" w:styleId="PageNumber">
    <w:name w:val="page number"/>
    <w:basedOn w:val="DefaultParagraphFont"/>
    <w:semiHidden/>
    <w:rsid w:val="001D5CF3"/>
  </w:style>
  <w:style w:type="paragraph" w:styleId="BodyText">
    <w:name w:val="Body Text"/>
    <w:basedOn w:val="Normal"/>
    <w:link w:val="BodyTextChar"/>
    <w:rsid w:val="001D5CF3"/>
  </w:style>
  <w:style w:type="character" w:styleId="Hyperlink">
    <w:name w:val="Hyperlink"/>
    <w:uiPriority w:val="99"/>
    <w:rsid w:val="001D5CF3"/>
    <w:rPr>
      <w:color w:val="0000FF"/>
      <w:u w:val="single"/>
      <w:lang w:val="en-GB"/>
    </w:rPr>
  </w:style>
  <w:style w:type="character" w:styleId="FollowedHyperlink">
    <w:name w:val="FollowedHyperlink"/>
    <w:semiHidden/>
    <w:rsid w:val="001D5CF3"/>
    <w:rPr>
      <w:color w:val="FF0000"/>
      <w:u w:val="single"/>
    </w:rPr>
  </w:style>
  <w:style w:type="character" w:styleId="CommentReference">
    <w:name w:val="annotation reference"/>
    <w:semiHidden/>
    <w:rsid w:val="001D5CF3"/>
    <w:rPr>
      <w:sz w:val="16"/>
      <w:szCs w:val="16"/>
    </w:rPr>
  </w:style>
  <w:style w:type="paragraph" w:styleId="CommentText">
    <w:name w:val="annotation text"/>
    <w:basedOn w:val="Normal"/>
    <w:semiHidden/>
    <w:rsid w:val="001D5CF3"/>
  </w:style>
  <w:style w:type="paragraph" w:styleId="CommentSubject">
    <w:name w:val="annotation subject"/>
    <w:basedOn w:val="CommentText"/>
    <w:next w:val="CommentText"/>
    <w:semiHidden/>
    <w:rsid w:val="001D5CF3"/>
    <w:rPr>
      <w:b/>
      <w:bCs/>
    </w:rPr>
  </w:style>
  <w:style w:type="character" w:customStyle="1" w:styleId="Heading1Char">
    <w:name w:val="Heading 1 Char"/>
    <w:link w:val="Heading1"/>
    <w:rsid w:val="001D5CF3"/>
    <w:rPr>
      <w:rFonts w:ascii="Arial" w:hAnsi="Arial" w:cs="Arial"/>
      <w:sz w:val="36"/>
      <w:szCs w:val="36"/>
      <w:lang w:val="en-GB" w:eastAsia="zh-CN"/>
    </w:rPr>
  </w:style>
  <w:style w:type="paragraph" w:customStyle="1" w:styleId="B1">
    <w:name w:val="B1"/>
    <w:basedOn w:val="List"/>
    <w:link w:val="B1Char"/>
    <w:rsid w:val="001D5CF3"/>
    <w:pPr>
      <w:spacing w:after="180"/>
      <w:jc w:val="left"/>
    </w:pPr>
    <w:rPr>
      <w:lang w:eastAsia="en-US"/>
    </w:rPr>
  </w:style>
  <w:style w:type="paragraph" w:customStyle="1" w:styleId="B2">
    <w:name w:val="B2"/>
    <w:basedOn w:val="List2"/>
    <w:link w:val="B2Char"/>
    <w:rsid w:val="001D5CF3"/>
    <w:pPr>
      <w:spacing w:after="180"/>
      <w:jc w:val="left"/>
    </w:pPr>
    <w:rPr>
      <w:lang w:eastAsia="en-US"/>
    </w:rPr>
  </w:style>
  <w:style w:type="paragraph" w:customStyle="1" w:styleId="B3">
    <w:name w:val="B3"/>
    <w:basedOn w:val="List3"/>
    <w:link w:val="B3Char"/>
    <w:rsid w:val="001D5CF3"/>
    <w:pPr>
      <w:spacing w:after="180"/>
      <w:jc w:val="left"/>
    </w:pPr>
    <w:rPr>
      <w:lang w:eastAsia="en-US"/>
    </w:rPr>
  </w:style>
  <w:style w:type="paragraph" w:customStyle="1" w:styleId="B4">
    <w:name w:val="B4"/>
    <w:basedOn w:val="List4"/>
    <w:link w:val="B4Char"/>
    <w:rsid w:val="001D5CF3"/>
    <w:pPr>
      <w:spacing w:after="180"/>
      <w:jc w:val="left"/>
    </w:pPr>
    <w:rPr>
      <w:lang w:eastAsia="en-US"/>
    </w:rPr>
  </w:style>
  <w:style w:type="paragraph" w:customStyle="1" w:styleId="Proposal">
    <w:name w:val="Proposal"/>
    <w:basedOn w:val="Normal"/>
    <w:rsid w:val="001D5CF3"/>
    <w:pPr>
      <w:numPr>
        <w:numId w:val="3"/>
      </w:numPr>
      <w:tabs>
        <w:tab w:val="clear" w:pos="1304"/>
        <w:tab w:val="left" w:pos="1701"/>
      </w:tabs>
      <w:ind w:left="1701" w:hanging="1701"/>
    </w:pPr>
    <w:rPr>
      <w:b/>
      <w:bCs/>
    </w:rPr>
  </w:style>
  <w:style w:type="character" w:customStyle="1" w:styleId="BodyTextChar">
    <w:name w:val="Body Text Char"/>
    <w:link w:val="BodyText"/>
    <w:rsid w:val="001D5CF3"/>
    <w:rPr>
      <w:rFonts w:ascii="Arial" w:hAnsi="Arial"/>
      <w:lang w:val="en-GB" w:eastAsia="zh-CN"/>
    </w:rPr>
  </w:style>
  <w:style w:type="paragraph" w:customStyle="1" w:styleId="B5">
    <w:name w:val="B5"/>
    <w:basedOn w:val="List5"/>
    <w:rsid w:val="001D5CF3"/>
    <w:pPr>
      <w:spacing w:after="180"/>
      <w:jc w:val="left"/>
    </w:pPr>
    <w:rPr>
      <w:lang w:eastAsia="en-US"/>
    </w:rPr>
  </w:style>
  <w:style w:type="paragraph" w:customStyle="1" w:styleId="EX">
    <w:name w:val="EX"/>
    <w:basedOn w:val="Normal"/>
    <w:rsid w:val="001D5CF3"/>
    <w:pPr>
      <w:keepLines/>
      <w:spacing w:after="180"/>
      <w:ind w:left="1702" w:hanging="1418"/>
      <w:jc w:val="left"/>
    </w:pPr>
    <w:rPr>
      <w:lang w:eastAsia="en-US"/>
    </w:rPr>
  </w:style>
  <w:style w:type="paragraph" w:customStyle="1" w:styleId="EW">
    <w:name w:val="EW"/>
    <w:basedOn w:val="EX"/>
    <w:rsid w:val="001D5CF3"/>
    <w:pPr>
      <w:spacing w:after="0"/>
    </w:pPr>
  </w:style>
  <w:style w:type="paragraph" w:customStyle="1" w:styleId="TAL">
    <w:name w:val="TAL"/>
    <w:basedOn w:val="Normal"/>
    <w:link w:val="TALCar"/>
    <w:rsid w:val="001D5CF3"/>
    <w:pPr>
      <w:keepNext/>
      <w:keepLines/>
      <w:spacing w:after="0"/>
      <w:jc w:val="left"/>
    </w:pPr>
    <w:rPr>
      <w:sz w:val="18"/>
      <w:lang w:eastAsia="en-US"/>
    </w:rPr>
  </w:style>
  <w:style w:type="paragraph" w:customStyle="1" w:styleId="TAC">
    <w:name w:val="TAC"/>
    <w:basedOn w:val="TAL"/>
    <w:link w:val="TACChar"/>
    <w:rsid w:val="001D5CF3"/>
    <w:pPr>
      <w:jc w:val="center"/>
    </w:pPr>
  </w:style>
  <w:style w:type="paragraph" w:customStyle="1" w:styleId="TAH">
    <w:name w:val="TAH"/>
    <w:basedOn w:val="TAC"/>
    <w:link w:val="TAHCar"/>
    <w:rsid w:val="001D5CF3"/>
    <w:rPr>
      <w:b/>
    </w:rPr>
  </w:style>
  <w:style w:type="paragraph" w:customStyle="1" w:styleId="TAN">
    <w:name w:val="TAN"/>
    <w:basedOn w:val="TAL"/>
    <w:rsid w:val="001D5CF3"/>
    <w:pPr>
      <w:ind w:left="851" w:hanging="851"/>
    </w:pPr>
  </w:style>
  <w:style w:type="paragraph" w:customStyle="1" w:styleId="TAR">
    <w:name w:val="TAR"/>
    <w:basedOn w:val="TAL"/>
    <w:rsid w:val="001D5CF3"/>
    <w:pPr>
      <w:jc w:val="right"/>
    </w:pPr>
  </w:style>
  <w:style w:type="paragraph" w:customStyle="1" w:styleId="TH">
    <w:name w:val="TH"/>
    <w:basedOn w:val="Normal"/>
    <w:link w:val="THChar"/>
    <w:rsid w:val="001D5CF3"/>
    <w:pPr>
      <w:keepNext/>
      <w:keepLines/>
      <w:spacing w:before="60" w:after="180"/>
      <w:jc w:val="center"/>
    </w:pPr>
    <w:rPr>
      <w:b/>
      <w:lang w:eastAsia="en-US"/>
    </w:rPr>
  </w:style>
  <w:style w:type="paragraph" w:customStyle="1" w:styleId="TF">
    <w:name w:val="TF"/>
    <w:basedOn w:val="TH"/>
    <w:rsid w:val="001D5CF3"/>
    <w:pPr>
      <w:keepNext w:val="0"/>
      <w:spacing w:before="0" w:after="240"/>
    </w:pPr>
  </w:style>
  <w:style w:type="paragraph" w:customStyle="1" w:styleId="TT">
    <w:name w:val="TT"/>
    <w:basedOn w:val="Heading1"/>
    <w:next w:val="Normal"/>
    <w:rsid w:val="001D5CF3"/>
    <w:pPr>
      <w:numPr>
        <w:numId w:val="0"/>
      </w:numPr>
      <w:ind w:left="1134" w:hanging="1134"/>
      <w:outlineLvl w:val="9"/>
    </w:pPr>
    <w:rPr>
      <w:rFonts w:cs="Times New Roman"/>
      <w:szCs w:val="20"/>
      <w:lang w:eastAsia="en-US"/>
    </w:rPr>
  </w:style>
  <w:style w:type="paragraph" w:customStyle="1" w:styleId="ZA">
    <w:name w:val="ZA"/>
    <w:rsid w:val="001D5C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5C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5CF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D5CF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D5CF3"/>
  </w:style>
  <w:style w:type="paragraph" w:customStyle="1" w:styleId="ZH">
    <w:name w:val="ZH"/>
    <w:rsid w:val="001D5CF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D5C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D5CF3"/>
    <w:pPr>
      <w:framePr w:hRule="auto" w:wrap="notBeside" w:y="852"/>
    </w:pPr>
    <w:rPr>
      <w:i w:val="0"/>
      <w:sz w:val="40"/>
    </w:rPr>
  </w:style>
  <w:style w:type="paragraph" w:customStyle="1" w:styleId="ZU">
    <w:name w:val="ZU"/>
    <w:rsid w:val="001D5C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D5CF3"/>
    <w:pPr>
      <w:framePr w:wrap="notBeside" w:y="16161"/>
    </w:pPr>
  </w:style>
  <w:style w:type="paragraph" w:customStyle="1" w:styleId="FP">
    <w:name w:val="FP"/>
    <w:basedOn w:val="Normal"/>
    <w:rsid w:val="001D5CF3"/>
    <w:pPr>
      <w:spacing w:after="0"/>
      <w:jc w:val="left"/>
    </w:pPr>
    <w:rPr>
      <w:lang w:eastAsia="en-US"/>
    </w:rPr>
  </w:style>
  <w:style w:type="paragraph" w:customStyle="1" w:styleId="Observation">
    <w:name w:val="Observation"/>
    <w:basedOn w:val="Proposal"/>
    <w:qFormat/>
    <w:rsid w:val="001D5CF3"/>
    <w:pPr>
      <w:numPr>
        <w:numId w:val="13"/>
      </w:numPr>
      <w:ind w:left="1701" w:hanging="1701"/>
    </w:pPr>
  </w:style>
  <w:style w:type="paragraph" w:styleId="TableofFigures">
    <w:name w:val="table of figures"/>
    <w:basedOn w:val="Normal"/>
    <w:next w:val="Normal"/>
    <w:uiPriority w:val="99"/>
    <w:rsid w:val="001D5CF3"/>
    <w:pPr>
      <w:ind w:left="1418" w:hanging="1418"/>
      <w:jc w:val="left"/>
    </w:pPr>
    <w:rPr>
      <w:b/>
    </w:rPr>
  </w:style>
  <w:style w:type="paragraph" w:customStyle="1" w:styleId="Doc-text2">
    <w:name w:val="Doc-text2"/>
    <w:basedOn w:val="Normal"/>
    <w:link w:val="Doc-text2Char"/>
    <w:qFormat/>
    <w:rsid w:val="001D5CF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D5CF3"/>
    <w:rPr>
      <w:rFonts w:ascii="Arial" w:eastAsia="MS Mincho" w:hAnsi="Arial"/>
      <w:szCs w:val="24"/>
      <w:lang w:val="en-GB" w:eastAsia="en-GB"/>
    </w:rPr>
  </w:style>
  <w:style w:type="table" w:styleId="TableGrid">
    <w:name w:val="Table Grid"/>
    <w:basedOn w:val="TableNormal"/>
    <w:rsid w:val="00920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16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noProof/>
      <w:sz w:val="16"/>
    </w:rPr>
  </w:style>
  <w:style w:type="character" w:customStyle="1" w:styleId="PLChar">
    <w:name w:val="PL Char"/>
    <w:link w:val="PL"/>
    <w:rsid w:val="00D160CE"/>
    <w:rPr>
      <w:rFonts w:ascii="Courier New" w:eastAsia="Yu Mincho" w:hAnsi="Courier New"/>
      <w:noProof/>
      <w:sz w:val="16"/>
    </w:rPr>
  </w:style>
  <w:style w:type="paragraph" w:styleId="ListParagraph">
    <w:name w:val="List Paragraph"/>
    <w:basedOn w:val="Normal"/>
    <w:uiPriority w:val="34"/>
    <w:qFormat/>
    <w:rsid w:val="004400C5"/>
    <w:pPr>
      <w:ind w:left="720"/>
      <w:contextualSpacing/>
    </w:pPr>
  </w:style>
  <w:style w:type="character" w:customStyle="1" w:styleId="B1Char">
    <w:name w:val="B1 Char"/>
    <w:link w:val="B1"/>
    <w:rsid w:val="00A21EB5"/>
    <w:rPr>
      <w:rFonts w:ascii="Arial" w:hAnsi="Arial"/>
      <w:lang w:val="en-GB"/>
    </w:rPr>
  </w:style>
  <w:style w:type="character" w:customStyle="1" w:styleId="B2Char">
    <w:name w:val="B2 Char"/>
    <w:link w:val="B2"/>
    <w:rsid w:val="00A21EB5"/>
    <w:rPr>
      <w:rFonts w:ascii="Arial" w:hAnsi="Arial"/>
      <w:lang w:val="en-GB"/>
    </w:rPr>
  </w:style>
  <w:style w:type="character" w:customStyle="1" w:styleId="B3Char">
    <w:name w:val="B3 Char"/>
    <w:link w:val="B3"/>
    <w:rsid w:val="00A21EB5"/>
    <w:rPr>
      <w:rFonts w:ascii="Arial" w:hAnsi="Arial"/>
      <w:lang w:val="en-GB"/>
    </w:rPr>
  </w:style>
  <w:style w:type="character" w:customStyle="1" w:styleId="B4Char">
    <w:name w:val="B4 Char"/>
    <w:link w:val="B4"/>
    <w:rsid w:val="00A21EB5"/>
    <w:rPr>
      <w:rFonts w:ascii="Arial" w:hAnsi="Arial"/>
      <w:lang w:val="en-GB"/>
    </w:rPr>
  </w:style>
  <w:style w:type="character" w:customStyle="1" w:styleId="TALCar">
    <w:name w:val="TAL Car"/>
    <w:link w:val="TAL"/>
    <w:rsid w:val="00BE7E48"/>
    <w:rPr>
      <w:rFonts w:ascii="Arial" w:hAnsi="Arial"/>
      <w:sz w:val="18"/>
      <w:lang w:val="en-GB"/>
    </w:rPr>
  </w:style>
  <w:style w:type="character" w:customStyle="1" w:styleId="TAHCar">
    <w:name w:val="TAH Car"/>
    <w:link w:val="TAH"/>
    <w:locked/>
    <w:rsid w:val="00BE7E48"/>
    <w:rPr>
      <w:rFonts w:ascii="Arial" w:hAnsi="Arial"/>
      <w:b/>
      <w:sz w:val="18"/>
      <w:lang w:val="en-GB"/>
    </w:rPr>
  </w:style>
  <w:style w:type="character" w:customStyle="1" w:styleId="TACChar">
    <w:name w:val="TAC Char"/>
    <w:link w:val="TAC"/>
    <w:locked/>
    <w:rsid w:val="00F108C0"/>
    <w:rPr>
      <w:rFonts w:ascii="Arial" w:hAnsi="Arial"/>
      <w:sz w:val="18"/>
      <w:lang w:val="en-GB"/>
    </w:rPr>
  </w:style>
  <w:style w:type="character" w:customStyle="1" w:styleId="THChar">
    <w:name w:val="TH Char"/>
    <w:link w:val="TH"/>
    <w:rsid w:val="00D35EE6"/>
    <w:rPr>
      <w:rFonts w:ascii="Arial" w:hAnsi="Arial"/>
      <w:b/>
      <w:lang w:val="en-GB"/>
    </w:rPr>
  </w:style>
  <w:style w:type="paragraph" w:styleId="Revision">
    <w:name w:val="Revision"/>
    <w:hidden/>
    <w:uiPriority w:val="99"/>
    <w:semiHidden/>
    <w:rsid w:val="00C45C10"/>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png@01D385C6.B4B5F9C0"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cid:image004.png@01D385C6.B4B5F9C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cid:image003.png@01D385C6.B4B5F9C0"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cid:image005.png@01D385C6.B4B5F9C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1_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R2-180xxxx%20-%20Contribution%20Template.dotx</Template>
  <TotalTime>262</TotalTime>
  <Pages>6</Pages>
  <Words>2104</Words>
  <Characters>11995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185</cp:revision>
  <cp:lastPrinted>2008-01-31T16:09:00Z</cp:lastPrinted>
  <dcterms:created xsi:type="dcterms:W3CDTF">2018-02-12T10:44:00Z</dcterms:created>
  <dcterms:modified xsi:type="dcterms:W3CDTF">2018-02-16T04:56:00Z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171c3697-e1c2-4d8b-b1d0-c1232ca428fd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